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>Przebudowa nawierzchni jezdni i chodników ulicy Jesiennej i część ulicy Letniej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F02722">
        <w:rPr>
          <w:rFonts w:asciiTheme="minorHAnsi" w:hAnsiTheme="minorHAnsi" w:cstheme="minorHAnsi"/>
          <w:b/>
          <w:sz w:val="22"/>
          <w:szCs w:val="22"/>
        </w:rPr>
        <w:t>przebudową nawierzchni jezdni i chodników ulicy jesiennej i część ulicy Letniej w Świdwinie</w:t>
      </w: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F02722">
        <w:rPr>
          <w:rFonts w:eastAsia="Calibri"/>
          <w:b/>
          <w:color w:val="000000"/>
          <w:lang w:eastAsia="en-US"/>
        </w:rPr>
        <w:t>3 miesiący</w:t>
      </w:r>
      <w:r w:rsidR="00F02722" w:rsidRPr="00F02722">
        <w:rPr>
          <w:rFonts w:eastAsia="Calibri"/>
          <w:b/>
          <w:color w:val="000000"/>
          <w:lang w:eastAsia="en-US"/>
        </w:rPr>
        <w:t xml:space="preserve"> od daty zawarcia umowy z Wykonawcą.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powykonawcza inwentaryzacja i dokumentacja geodezyjna,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10" w:rsidRDefault="00825B10" w:rsidP="00745CC7">
      <w:r>
        <w:separator/>
      </w:r>
    </w:p>
  </w:endnote>
  <w:endnote w:type="continuationSeparator" w:id="0">
    <w:p w:rsidR="00825B10" w:rsidRDefault="00825B10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E11B72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E11B72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10" w:rsidRDefault="00825B10" w:rsidP="00745CC7">
      <w:r>
        <w:separator/>
      </w:r>
    </w:p>
  </w:footnote>
  <w:footnote w:type="continuationSeparator" w:id="0">
    <w:p w:rsidR="00825B10" w:rsidRDefault="00825B10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31422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6B61"/>
    <w:rsid w:val="00593B46"/>
    <w:rsid w:val="005C7D36"/>
    <w:rsid w:val="005E42E5"/>
    <w:rsid w:val="00605A7F"/>
    <w:rsid w:val="007335CF"/>
    <w:rsid w:val="00745CC7"/>
    <w:rsid w:val="00753259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E5DCF"/>
    <w:rsid w:val="00C45355"/>
    <w:rsid w:val="00CA035E"/>
    <w:rsid w:val="00CA72E7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9</Pages>
  <Words>3251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30</cp:revision>
  <cp:lastPrinted>2021-04-27T07:34:00Z</cp:lastPrinted>
  <dcterms:created xsi:type="dcterms:W3CDTF">2021-03-11T08:58:00Z</dcterms:created>
  <dcterms:modified xsi:type="dcterms:W3CDTF">2021-04-27T07:34:00Z</dcterms:modified>
</cp:coreProperties>
</file>