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433C6">
        <w:rPr>
          <w:rFonts w:ascii="Book Antiqua" w:hAnsi="Book Antiqua"/>
          <w:b/>
          <w:bCs/>
          <w:sz w:val="22"/>
          <w:szCs w:val="22"/>
        </w:rPr>
        <w:t>IRP.271.14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F84810">
        <w:rPr>
          <w:rFonts w:ascii="Book Antiqua" w:hAnsi="Book Antiqua"/>
          <w:b/>
          <w:bCs/>
          <w:sz w:val="22"/>
          <w:szCs w:val="22"/>
        </w:rPr>
        <w:t>Budowa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 </w:t>
      </w:r>
      <w:r w:rsidR="008433C6">
        <w:rPr>
          <w:rFonts w:ascii="Book Antiqua" w:hAnsi="Book Antiqua"/>
          <w:b/>
          <w:bCs/>
          <w:sz w:val="22"/>
          <w:szCs w:val="22"/>
        </w:rPr>
        <w:t xml:space="preserve">kanalizacji deszczowej w ul. Kochanowskiego i                                    </w:t>
      </w:r>
      <w:bookmarkStart w:id="0" w:name="_GoBack"/>
      <w:bookmarkEnd w:id="0"/>
      <w:r w:rsidR="008433C6">
        <w:rPr>
          <w:rFonts w:ascii="Book Antiqua" w:hAnsi="Book Antiqua"/>
          <w:b/>
          <w:bCs/>
          <w:sz w:val="22"/>
          <w:szCs w:val="22"/>
        </w:rPr>
        <w:t>ul. Szymborskiej</w:t>
      </w:r>
      <w:r w:rsidR="00F67592">
        <w:rPr>
          <w:rFonts w:ascii="Book Antiqua" w:hAnsi="Book Antiqua"/>
          <w:b/>
          <w:bCs/>
          <w:sz w:val="22"/>
          <w:szCs w:val="22"/>
        </w:rPr>
        <w:t xml:space="preserve"> </w:t>
      </w:r>
      <w:r w:rsidR="00E12C48">
        <w:rPr>
          <w:rFonts w:ascii="Book Antiqua" w:hAnsi="Book Antiqua"/>
          <w:b/>
          <w:bCs/>
          <w:sz w:val="22"/>
          <w:szCs w:val="22"/>
        </w:rPr>
        <w:t>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433C6"/>
    <w:rsid w:val="008640B7"/>
    <w:rsid w:val="00886E60"/>
    <w:rsid w:val="00D05B18"/>
    <w:rsid w:val="00E12C48"/>
    <w:rsid w:val="00E439F4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18</cp:revision>
  <dcterms:created xsi:type="dcterms:W3CDTF">2021-02-24T07:49:00Z</dcterms:created>
  <dcterms:modified xsi:type="dcterms:W3CDTF">2021-10-14T08:35:00Z</dcterms:modified>
</cp:coreProperties>
</file>