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0F63" w14:textId="04F2DC37" w:rsidR="00D41231" w:rsidRPr="00D41231" w:rsidRDefault="00D41231" w:rsidP="006F10B4">
      <w:pPr>
        <w:pStyle w:val="Bezodstpw"/>
        <w:jc w:val="both"/>
        <w:rPr>
          <w:rFonts w:cstheme="minorHAnsi"/>
          <w:b/>
          <w:bCs/>
        </w:rPr>
      </w:pPr>
      <w:bookmarkStart w:id="0" w:name="_Hlk99441314"/>
      <w:bookmarkStart w:id="1" w:name="_Hlk98492172"/>
      <w:r w:rsidRPr="00D41231">
        <w:rPr>
          <w:rFonts w:cstheme="minorHAnsi"/>
          <w:b/>
          <w:bCs/>
        </w:rPr>
        <w:t>Załącznik</w:t>
      </w:r>
    </w:p>
    <w:bookmarkEnd w:id="0"/>
    <w:p w14:paraId="6D9AEB86" w14:textId="77777777" w:rsidR="00D41231" w:rsidRDefault="00D41231" w:rsidP="006F10B4">
      <w:pPr>
        <w:pStyle w:val="Bezodstpw"/>
        <w:jc w:val="both"/>
        <w:rPr>
          <w:rFonts w:cstheme="minorHAnsi"/>
        </w:rPr>
      </w:pPr>
    </w:p>
    <w:p w14:paraId="4E8E0AE7" w14:textId="2D3C67DA" w:rsidR="006F10B4" w:rsidRPr="00D41231" w:rsidRDefault="006F10B4" w:rsidP="006F10B4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Dostarcz</w:t>
      </w:r>
      <w:r w:rsidR="00FB3497">
        <w:rPr>
          <w:rFonts w:cstheme="minorHAnsi"/>
        </w:rPr>
        <w:t>ony</w:t>
      </w:r>
      <w:r w:rsidRPr="00D41231">
        <w:rPr>
          <w:rFonts w:cstheme="minorHAnsi"/>
        </w:rPr>
        <w:t xml:space="preserve"> sprzęt w ilości 18 szt. ma być wolny od wad technicznych, w 100% nowy. Dostarczony zostanie w opakowaniach stosowanych typowo dla danego produktu przez producenta, zaopatrzony w etykiety identyfikujące dany produkt.</w:t>
      </w:r>
    </w:p>
    <w:p w14:paraId="062E0DD8" w14:textId="77777777" w:rsidR="006F10B4" w:rsidRPr="00D41231" w:rsidRDefault="006F10B4" w:rsidP="00206AB3">
      <w:pPr>
        <w:jc w:val="center"/>
        <w:rPr>
          <w:rFonts w:cstheme="minorHAnsi"/>
          <w:b/>
          <w:bCs/>
          <w:u w:val="single"/>
        </w:rPr>
      </w:pPr>
    </w:p>
    <w:p w14:paraId="5054C780" w14:textId="3A450DC5" w:rsidR="00964F61" w:rsidRPr="00D41231" w:rsidRDefault="00964F61" w:rsidP="00206AB3">
      <w:pPr>
        <w:jc w:val="center"/>
        <w:rPr>
          <w:rFonts w:cstheme="minorHAnsi"/>
          <w:b/>
          <w:bCs/>
          <w:u w:val="single"/>
        </w:rPr>
      </w:pPr>
      <w:r w:rsidRPr="00D41231">
        <w:rPr>
          <w:rFonts w:cstheme="minorHAnsi"/>
          <w:b/>
          <w:bCs/>
          <w:u w:val="single"/>
        </w:rPr>
        <w:t>Minimalne wymagania i parametry techniczne sprzętu:</w:t>
      </w:r>
    </w:p>
    <w:bookmarkEnd w:id="1"/>
    <w:p w14:paraId="33889CE6" w14:textId="383DD13A" w:rsidR="004F63B3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Procesor</w:t>
      </w:r>
      <w:r w:rsidR="00417F09" w:rsidRPr="00D41231">
        <w:rPr>
          <w:rFonts w:cstheme="minorHAnsi"/>
          <w:b/>
          <w:bCs/>
        </w:rPr>
        <w:t>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 xml:space="preserve">Intel </w:t>
      </w:r>
      <w:proofErr w:type="spellStart"/>
      <w:r w:rsidRPr="00D41231">
        <w:rPr>
          <w:rFonts w:cstheme="minorHAnsi"/>
        </w:rPr>
        <w:t>Core</w:t>
      </w:r>
      <w:proofErr w:type="spellEnd"/>
      <w:r w:rsidRPr="00D41231">
        <w:rPr>
          <w:rFonts w:cstheme="minorHAnsi"/>
        </w:rPr>
        <w:t xml:space="preserve"> i5 </w:t>
      </w:r>
      <w:r w:rsidR="002640E2" w:rsidRPr="00D41231">
        <w:rPr>
          <w:rFonts w:cstheme="minorHAnsi"/>
        </w:rPr>
        <w:t>10</w:t>
      </w:r>
      <w:r w:rsidRPr="00D41231">
        <w:rPr>
          <w:rFonts w:cstheme="minorHAnsi"/>
        </w:rPr>
        <w:t xml:space="preserve"> GEN</w:t>
      </w:r>
      <w:r w:rsidR="00146CDF" w:rsidRPr="00D41231">
        <w:rPr>
          <w:rFonts w:cstheme="minorHAnsi"/>
        </w:rPr>
        <w:t xml:space="preserve"> lub równoważny</w:t>
      </w:r>
      <w:r w:rsidR="004F63B3" w:rsidRPr="00D41231">
        <w:rPr>
          <w:rFonts w:cstheme="minorHAnsi"/>
        </w:rPr>
        <w:t xml:space="preserve"> w teście </w:t>
      </w:r>
      <w:r w:rsidR="002640E2" w:rsidRPr="00D41231">
        <w:rPr>
          <w:rFonts w:cstheme="minorHAnsi"/>
        </w:rPr>
        <w:t xml:space="preserve">Benchmark musi osiągnąć co najmniej 12316 punktów opublikowanym na stronie cpubenchmark.net. </w:t>
      </w:r>
      <w:r w:rsidR="00B16504" w:rsidRPr="00D41231">
        <w:rPr>
          <w:rFonts w:cstheme="minorHAnsi"/>
        </w:rPr>
        <w:t>P</w:t>
      </w:r>
      <w:r w:rsidR="005666F8" w:rsidRPr="00D41231">
        <w:rPr>
          <w:rFonts w:cstheme="minorHAnsi"/>
        </w:rPr>
        <w:t>rocesor</w:t>
      </w:r>
      <w:r w:rsidR="00B16504" w:rsidRPr="00D41231">
        <w:rPr>
          <w:rFonts w:cstheme="minorHAnsi"/>
        </w:rPr>
        <w:t xml:space="preserve"> taktowany</w:t>
      </w:r>
      <w:r w:rsidR="005666F8" w:rsidRPr="00D41231">
        <w:rPr>
          <w:rFonts w:cstheme="minorHAnsi"/>
        </w:rPr>
        <w:t xml:space="preserve"> co najmniej 2</w:t>
      </w:r>
      <w:r w:rsidR="00461A0B" w:rsidRPr="00D41231">
        <w:rPr>
          <w:rFonts w:cstheme="minorHAnsi"/>
        </w:rPr>
        <w:t>.9</w:t>
      </w:r>
      <w:r w:rsidR="005666F8" w:rsidRPr="00D41231">
        <w:rPr>
          <w:rFonts w:cstheme="minorHAnsi"/>
        </w:rPr>
        <w:t xml:space="preserve"> GHz</w:t>
      </w:r>
      <w:r w:rsidR="004C7283" w:rsidRPr="00D41231">
        <w:rPr>
          <w:rFonts w:cstheme="minorHAnsi"/>
        </w:rPr>
        <w:t xml:space="preserve"> i </w:t>
      </w:r>
      <w:r w:rsidR="002640E2" w:rsidRPr="00D41231">
        <w:rPr>
          <w:rFonts w:cstheme="minorHAnsi"/>
        </w:rPr>
        <w:t xml:space="preserve">zawierający co </w:t>
      </w:r>
      <w:r w:rsidR="004C7283" w:rsidRPr="00D41231">
        <w:rPr>
          <w:rFonts w:cstheme="minorHAnsi"/>
        </w:rPr>
        <w:t xml:space="preserve">najmniej </w:t>
      </w:r>
      <w:r w:rsidR="007201E9" w:rsidRPr="00D41231">
        <w:rPr>
          <w:rFonts w:cstheme="minorHAnsi"/>
        </w:rPr>
        <w:t>6</w:t>
      </w:r>
      <w:r w:rsidR="004C7283" w:rsidRPr="00D41231">
        <w:rPr>
          <w:rFonts w:cstheme="minorHAnsi"/>
        </w:rPr>
        <w:t xml:space="preserve"> rdzeni.</w:t>
      </w:r>
      <w:r w:rsidR="00E2133A" w:rsidRPr="00D41231">
        <w:rPr>
          <w:rFonts w:cstheme="minorHAnsi"/>
        </w:rPr>
        <w:t xml:space="preserve"> </w:t>
      </w:r>
    </w:p>
    <w:p w14:paraId="2DA1CC7F" w14:textId="5BF6AC80" w:rsidR="00EB304A" w:rsidRPr="00D41231" w:rsidRDefault="00EB304A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Płyta główna: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>Zaprojektowana i wyprodukowana przez producenta komputera, trwale oznaczona nazwą producenta komputera (na etapie produkcji). Płyta główna komputera musi być tego samego producenta co obudowa.</w:t>
      </w:r>
    </w:p>
    <w:p w14:paraId="1B86A745" w14:textId="4AE4B727" w:rsidR="00435A5D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Pamięć</w:t>
      </w:r>
      <w:r w:rsidR="00964F61" w:rsidRPr="00D41231">
        <w:rPr>
          <w:rFonts w:cstheme="minorHAnsi"/>
          <w:b/>
          <w:bCs/>
        </w:rPr>
        <w:t>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>RAM 8GB DDR 4</w:t>
      </w:r>
      <w:r w:rsidR="00684A0A" w:rsidRPr="00D41231">
        <w:rPr>
          <w:rFonts w:cstheme="minorHAnsi"/>
        </w:rPr>
        <w:t xml:space="preserve">. </w:t>
      </w:r>
      <w:r w:rsidRPr="00D41231">
        <w:rPr>
          <w:rFonts w:cstheme="minorHAnsi"/>
        </w:rPr>
        <w:t>Maksymalna obsługiwana ilość pamięci RAM 32 GB</w:t>
      </w:r>
    </w:p>
    <w:p w14:paraId="5F8F1F72" w14:textId="69CA0DB2" w:rsidR="00417F09" w:rsidRPr="00D41231" w:rsidRDefault="00417F09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Obudowa: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 xml:space="preserve">Small Form </w:t>
      </w:r>
      <w:proofErr w:type="spellStart"/>
      <w:r w:rsidRPr="00D41231">
        <w:rPr>
          <w:rFonts w:cstheme="minorHAnsi"/>
        </w:rPr>
        <w:t>Factor</w:t>
      </w:r>
      <w:proofErr w:type="spellEnd"/>
      <w:r w:rsidR="00EB304A" w:rsidRPr="00D41231">
        <w:rPr>
          <w:rFonts w:cstheme="minorHAnsi"/>
        </w:rPr>
        <w:t>.</w:t>
      </w:r>
      <w:r w:rsidR="00684A0A" w:rsidRPr="00D41231">
        <w:rPr>
          <w:rFonts w:cstheme="minorHAnsi"/>
        </w:rPr>
        <w:t xml:space="preserve"> </w:t>
      </w:r>
      <w:r w:rsidR="00EB304A" w:rsidRPr="00D41231">
        <w:rPr>
          <w:rFonts w:cstheme="minorHAnsi"/>
        </w:rPr>
        <w:t>Obudowa trwale oznaczona nazwą producenta, nazwą komputera, numerem seryjnym.</w:t>
      </w:r>
    </w:p>
    <w:p w14:paraId="69CB52A9" w14:textId="0F630027" w:rsidR="00C32646" w:rsidRPr="00D41231" w:rsidRDefault="00C32646" w:rsidP="00206AB3">
      <w:pPr>
        <w:pStyle w:val="Bezodstpw"/>
        <w:jc w:val="both"/>
        <w:rPr>
          <w:rFonts w:cstheme="minorHAnsi"/>
          <w:b/>
          <w:bCs/>
        </w:rPr>
      </w:pPr>
      <w:r w:rsidRPr="00D41231">
        <w:rPr>
          <w:rFonts w:cstheme="minorHAnsi"/>
          <w:b/>
          <w:bCs/>
        </w:rPr>
        <w:t>Interfejsy:</w:t>
      </w:r>
    </w:p>
    <w:p w14:paraId="1D0BD05A" w14:textId="77777777" w:rsidR="00EB304A" w:rsidRPr="00D41231" w:rsidRDefault="00C32646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 x LAN (Gigabit Ethernet) - RJ-45</w:t>
      </w:r>
    </w:p>
    <w:p w14:paraId="1709FA56" w14:textId="6944DEE4" w:rsidR="00C32646" w:rsidRPr="00D41231" w:rsidRDefault="00C32646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 x USB 3.2 Gen 1 (2 z przodu)</w:t>
      </w:r>
    </w:p>
    <w:p w14:paraId="4205C94E" w14:textId="77777777" w:rsidR="00EB304A" w:rsidRPr="00D41231" w:rsidRDefault="00C32646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 x USB 2.0 (2 z przodu)</w:t>
      </w:r>
    </w:p>
    <w:p w14:paraId="7B376A7F" w14:textId="77777777" w:rsidR="00EB304A" w:rsidRPr="00D41231" w:rsidRDefault="00EB304A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</w:t>
      </w:r>
      <w:r w:rsidR="00C32646" w:rsidRPr="00D41231">
        <w:rPr>
          <w:rFonts w:cstheme="minorHAnsi"/>
        </w:rPr>
        <w:t xml:space="preserve"> x wyjście/wejście liniowe audio</w:t>
      </w:r>
    </w:p>
    <w:p w14:paraId="0D2156DA" w14:textId="3A705D70" w:rsidR="00C32646" w:rsidRPr="00D41231" w:rsidRDefault="00C32646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 x</w:t>
      </w:r>
      <w:r w:rsidR="00EB304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wyjście VGA</w:t>
      </w:r>
      <w:r w:rsidR="00206AB3" w:rsidRPr="00D41231">
        <w:rPr>
          <w:rFonts w:cstheme="minorHAnsi"/>
        </w:rPr>
        <w:t>, w</w:t>
      </w:r>
      <w:r w:rsidRPr="00D41231">
        <w:rPr>
          <w:rFonts w:cstheme="minorHAnsi"/>
        </w:rPr>
        <w:t>yjście HDMI</w:t>
      </w:r>
    </w:p>
    <w:p w14:paraId="0B50623E" w14:textId="07FE8B06" w:rsidR="00DD676C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Karta graficzna</w:t>
      </w:r>
      <w:r w:rsidR="00417F09" w:rsidRPr="00D41231">
        <w:rPr>
          <w:rFonts w:cstheme="minorHAnsi"/>
          <w:b/>
          <w:bCs/>
        </w:rPr>
        <w:t>:</w:t>
      </w:r>
      <w:r w:rsidR="00206AB3" w:rsidRPr="00D41231">
        <w:rPr>
          <w:rFonts w:cstheme="minorHAnsi"/>
          <w:b/>
          <w:bCs/>
        </w:rPr>
        <w:t xml:space="preserve"> </w:t>
      </w:r>
      <w:r w:rsidR="00206AB3" w:rsidRPr="00D41231">
        <w:rPr>
          <w:rFonts w:cstheme="minorHAnsi"/>
        </w:rPr>
        <w:t>z</w:t>
      </w:r>
      <w:r w:rsidR="004C7283" w:rsidRPr="00D41231">
        <w:rPr>
          <w:rFonts w:cstheme="minorHAnsi"/>
        </w:rPr>
        <w:t xml:space="preserve">integrowana. </w:t>
      </w:r>
    </w:p>
    <w:p w14:paraId="2DDD3AEC" w14:textId="7ED672B0" w:rsidR="00435A5D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Dysk</w:t>
      </w:r>
      <w:r w:rsidR="00E2133A" w:rsidRPr="00D41231">
        <w:rPr>
          <w:rFonts w:cstheme="minorHAnsi"/>
          <w:b/>
          <w:bCs/>
        </w:rPr>
        <w:t>:</w:t>
      </w:r>
      <w:r w:rsidR="00206AB3" w:rsidRPr="00D41231">
        <w:rPr>
          <w:rFonts w:cstheme="minorHAnsi"/>
          <w:b/>
          <w:bCs/>
        </w:rPr>
        <w:t xml:space="preserve"> </w:t>
      </w:r>
      <w:r w:rsidR="00206AB3" w:rsidRPr="00D41231">
        <w:rPr>
          <w:rFonts w:cstheme="minorHAnsi"/>
        </w:rPr>
        <w:t>c</w:t>
      </w:r>
      <w:r w:rsidR="00E2133A" w:rsidRPr="00D41231">
        <w:rPr>
          <w:rFonts w:cstheme="minorHAnsi"/>
        </w:rPr>
        <w:t xml:space="preserve">o najmniej </w:t>
      </w:r>
      <w:r w:rsidRPr="00D41231">
        <w:rPr>
          <w:rFonts w:cstheme="minorHAnsi"/>
        </w:rPr>
        <w:t xml:space="preserve">256 GB SSD </w:t>
      </w:r>
      <w:r w:rsidR="00E2133A" w:rsidRPr="00D41231">
        <w:rPr>
          <w:rFonts w:cstheme="minorHAnsi"/>
        </w:rPr>
        <w:t>M.2</w:t>
      </w:r>
      <w:r w:rsidR="00206AB3" w:rsidRPr="00D41231">
        <w:rPr>
          <w:rFonts w:cstheme="minorHAnsi"/>
        </w:rPr>
        <w:t>, n</w:t>
      </w:r>
      <w:r w:rsidR="00DD676C" w:rsidRPr="00D41231">
        <w:rPr>
          <w:rFonts w:cstheme="minorHAnsi"/>
        </w:rPr>
        <w:t>agrywarka DVD</w:t>
      </w:r>
    </w:p>
    <w:p w14:paraId="3EB770B3" w14:textId="259060C0" w:rsidR="00435A5D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Dźwięk</w:t>
      </w:r>
      <w:r w:rsidR="00417F09" w:rsidRPr="00D41231">
        <w:rPr>
          <w:rFonts w:cstheme="minorHAnsi"/>
          <w:b/>
          <w:bCs/>
        </w:rPr>
        <w:t>:</w:t>
      </w:r>
      <w:r w:rsidR="00206AB3" w:rsidRPr="00D41231">
        <w:rPr>
          <w:rFonts w:cstheme="minorHAnsi"/>
          <w:b/>
          <w:bCs/>
        </w:rPr>
        <w:t xml:space="preserve"> </w:t>
      </w:r>
      <w:r w:rsidR="00206AB3" w:rsidRPr="00D41231">
        <w:rPr>
          <w:rFonts w:cstheme="minorHAnsi"/>
        </w:rPr>
        <w:t>z</w:t>
      </w:r>
      <w:r w:rsidRPr="00D41231">
        <w:rPr>
          <w:rFonts w:cstheme="minorHAnsi"/>
        </w:rPr>
        <w:t>integrowana karta dźwiękowa</w:t>
      </w:r>
    </w:p>
    <w:p w14:paraId="14B76647" w14:textId="57F8A4FD" w:rsidR="00435A5D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Łączność</w:t>
      </w:r>
      <w:r w:rsidR="00417F09" w:rsidRPr="00D41231">
        <w:rPr>
          <w:rFonts w:cstheme="minorHAnsi"/>
          <w:b/>
          <w:bCs/>
        </w:rPr>
        <w:t>:</w:t>
      </w:r>
      <w:r w:rsidR="00206AB3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 xml:space="preserve">LAN 100/1000 </w:t>
      </w:r>
      <w:proofErr w:type="spellStart"/>
      <w:r w:rsidRPr="00D41231">
        <w:rPr>
          <w:rFonts w:cstheme="minorHAnsi"/>
        </w:rPr>
        <w:t>Mbps</w:t>
      </w:r>
      <w:proofErr w:type="spellEnd"/>
    </w:p>
    <w:p w14:paraId="1FB9A74B" w14:textId="49F82BD9" w:rsidR="00206AB3" w:rsidRPr="00D41231" w:rsidRDefault="00C32646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Protokół komunikacyjny danych: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>Ethernet, Fast Ethernet, Gigabit Ethernet, IEEE 802.11b, IEEE</w:t>
      </w:r>
      <w:r w:rsidR="00206AB3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802.11a, IEEE 802.11g, IEEE 802.11n, Bluetooth 4.0, IEEE</w:t>
      </w:r>
      <w:r w:rsidR="00206AB3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802.11ac</w:t>
      </w:r>
    </w:p>
    <w:p w14:paraId="1CE22622" w14:textId="15BBB1D8" w:rsidR="00C32646" w:rsidRPr="00D41231" w:rsidRDefault="00C32646" w:rsidP="00684A0A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Zgodność z normami: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>IEEE 802.11b, IEEE 802.11a, IEEE 802.11g, IEEE 802.11n,</w:t>
      </w:r>
      <w:r w:rsidR="00206AB3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Bluetooth 4.0, IEEE 802.11ac</w:t>
      </w:r>
    </w:p>
    <w:p w14:paraId="0600DBB2" w14:textId="37396D34" w:rsidR="00435A5D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Zasilacz</w:t>
      </w:r>
      <w:r w:rsidR="00417F09" w:rsidRPr="00D41231">
        <w:rPr>
          <w:rFonts w:cstheme="minorHAnsi"/>
          <w:b/>
          <w:bCs/>
        </w:rPr>
        <w:t>:</w:t>
      </w:r>
      <w:r w:rsidR="004E04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>200 W</w:t>
      </w:r>
    </w:p>
    <w:p w14:paraId="0FF4F2FE" w14:textId="0AF92CBB" w:rsidR="00435A5D" w:rsidRPr="00D41231" w:rsidRDefault="00435A5D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Dodatkowe informacje</w:t>
      </w:r>
      <w:r w:rsidR="00417F09" w:rsidRPr="00D41231">
        <w:rPr>
          <w:rFonts w:cstheme="minorHAnsi"/>
          <w:b/>
          <w:bCs/>
        </w:rPr>
        <w:t>:</w:t>
      </w:r>
      <w:r w:rsidR="004E04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 xml:space="preserve">Możliwość zabezpieczenia linką (port </w:t>
      </w:r>
      <w:proofErr w:type="spellStart"/>
      <w:r w:rsidRPr="00D41231">
        <w:rPr>
          <w:rFonts w:cstheme="minorHAnsi"/>
        </w:rPr>
        <w:t>Kensington</w:t>
      </w:r>
      <w:proofErr w:type="spellEnd"/>
      <w:r w:rsidRPr="00D41231">
        <w:rPr>
          <w:rFonts w:cstheme="minorHAnsi"/>
        </w:rPr>
        <w:t xml:space="preserve"> Lock)</w:t>
      </w:r>
    </w:p>
    <w:p w14:paraId="6E2C4FE8" w14:textId="040DA247" w:rsidR="00684A0A" w:rsidRPr="00D41231" w:rsidRDefault="00684A0A" w:rsidP="00684A0A">
      <w:pPr>
        <w:pStyle w:val="Bezodstpw"/>
        <w:jc w:val="both"/>
        <w:rPr>
          <w:rFonts w:cstheme="minorHAnsi"/>
          <w:b/>
          <w:bCs/>
        </w:rPr>
      </w:pPr>
      <w:r w:rsidRPr="00D41231">
        <w:rPr>
          <w:rFonts w:cstheme="minorHAnsi"/>
          <w:b/>
          <w:bCs/>
        </w:rPr>
        <w:t>Gwarancja</w:t>
      </w:r>
      <w:r w:rsidR="007F22CF">
        <w:t xml:space="preserve"> </w:t>
      </w:r>
      <w:r w:rsidR="007F22CF" w:rsidRPr="007F22CF">
        <w:rPr>
          <w:b/>
          <w:bCs/>
        </w:rPr>
        <w:t>producenta</w:t>
      </w:r>
      <w:r w:rsidR="007F22CF">
        <w:t>: 36 miesięcy w miejscu instalacji</w:t>
      </w:r>
      <w:r w:rsidRPr="00D41231">
        <w:rPr>
          <w:rFonts w:cstheme="minorHAnsi"/>
        </w:rPr>
        <w:t>.</w:t>
      </w:r>
    </w:p>
    <w:p w14:paraId="1A4922D9" w14:textId="122479DB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  <w:b/>
          <w:bCs/>
        </w:rPr>
        <w:t>Zainstalowany system operacyjny:</w:t>
      </w:r>
      <w:r w:rsidR="00684A0A" w:rsidRPr="00D41231">
        <w:rPr>
          <w:rFonts w:cstheme="minorHAnsi"/>
          <w:b/>
          <w:bCs/>
        </w:rPr>
        <w:t xml:space="preserve"> </w:t>
      </w:r>
      <w:r w:rsidRPr="00D41231">
        <w:rPr>
          <w:rFonts w:cstheme="minorHAnsi"/>
        </w:rPr>
        <w:t>co najmniej Windows 10 Professional 64 bitowy w polskiej wersji językowej lub system równoważny.</w:t>
      </w:r>
      <w:r w:rsidR="00684A0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System równoważny musi spełniać następujące wymagania poprzez wbudowane mechanizmy, bez użycia dodatkowych aplikacji:</w:t>
      </w:r>
    </w:p>
    <w:p w14:paraId="02CA9862" w14:textId="14343A28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Dostępne dwa rodzaje graficznego interfejsu użytkownika:</w:t>
      </w:r>
    </w:p>
    <w:p w14:paraId="314487E6" w14:textId="6B283A9A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a.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Klasyczny, umożliwiający obsługę przy pomocy klawiatury i myszy,</w:t>
      </w:r>
    </w:p>
    <w:p w14:paraId="2D1E410C" w14:textId="69154505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b.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Dotykowy umożliwiający sterowanie dotykiem na urządzeniach typu tablet lub monitorach dotykowych.</w:t>
      </w:r>
    </w:p>
    <w:p w14:paraId="31525067" w14:textId="5368C73B" w:rsidR="00684A0A" w:rsidRPr="00D41231" w:rsidRDefault="004C7283" w:rsidP="00684A0A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Interfejsy użytkownika dostępne w wielu językach do wyboru – w tym polskim i angielskim.</w:t>
      </w:r>
      <w:r w:rsidR="00684A0A" w:rsidRPr="00D41231">
        <w:rPr>
          <w:rFonts w:cstheme="minorHAnsi"/>
        </w:rPr>
        <w:t xml:space="preserve"> Możliwość instalowania dodatkowych języków interfejsu systemu operacyjnego oraz możliwość zmiany języka bez konieczności </w:t>
      </w:r>
      <w:proofErr w:type="spellStart"/>
      <w:r w:rsidR="00684A0A" w:rsidRPr="00D41231">
        <w:rPr>
          <w:rFonts w:cstheme="minorHAnsi"/>
        </w:rPr>
        <w:t>reinstalacji</w:t>
      </w:r>
      <w:proofErr w:type="spellEnd"/>
      <w:r w:rsidR="00684A0A" w:rsidRPr="00D41231">
        <w:rPr>
          <w:rFonts w:cstheme="minorHAnsi"/>
        </w:rPr>
        <w:t xml:space="preserve"> systemu.</w:t>
      </w:r>
    </w:p>
    <w:p w14:paraId="5E4A2761" w14:textId="7C2A4A0F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Zlokalizowane w języku polskim, co najmniej następujące elementy: menu, odtwarzacz multimediów, pomoc, komunikaty systemowe. </w:t>
      </w:r>
    </w:p>
    <w:p w14:paraId="5DD59412" w14:textId="1D30A8D1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Wbudowany system pomocy w języku polskim.</w:t>
      </w:r>
    </w:p>
    <w:p w14:paraId="659E5C97" w14:textId="33B7A736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5.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Graficzne środowisko instalacji i konfiguracji dostępne w języku polskim.</w:t>
      </w:r>
    </w:p>
    <w:p w14:paraId="0752F5D5" w14:textId="5F0B7042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6.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Funkcje związane z obsługą komputerów typu tablet z wbudowanym modułem „uczenia się” pisma użytkownika – obsługa języka polskiego.</w:t>
      </w:r>
    </w:p>
    <w:p w14:paraId="14ADB237" w14:textId="20A929B4" w:rsidR="004C7283" w:rsidRPr="00D41231" w:rsidRDefault="004C7283" w:rsidP="00146DE9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7.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Funkcjonalność rozpoznawania mowy, pozwalającą na sterowanie komputerem głosowo, wraz z modułem „uczenia się” głosu użytkownika.</w:t>
      </w:r>
    </w:p>
    <w:p w14:paraId="669AA68B" w14:textId="775DE312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8.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Możliwość dokonywania bezpłatnych aktualizacji i poprawek w ramach wersji systemu operacyjnego poprzez </w:t>
      </w:r>
      <w:proofErr w:type="spellStart"/>
      <w:r w:rsidR="00020142" w:rsidRPr="00D41231">
        <w:rPr>
          <w:rFonts w:cstheme="minorHAnsi"/>
        </w:rPr>
        <w:t>i</w:t>
      </w:r>
      <w:r w:rsidRPr="00D41231">
        <w:rPr>
          <w:rFonts w:cstheme="minorHAnsi"/>
        </w:rPr>
        <w:t>nternet</w:t>
      </w:r>
      <w:proofErr w:type="spellEnd"/>
      <w:r w:rsidRPr="00D41231">
        <w:rPr>
          <w:rFonts w:cstheme="minorHAnsi"/>
        </w:rPr>
        <w:t>, mechanizmem udostępnianym przez producenta systemu z możliwością wyboru instalowanych poprawek oraz mechanizmem sprawdzającym, które z poprawek są potrzebne.</w:t>
      </w:r>
    </w:p>
    <w:p w14:paraId="55F41609" w14:textId="2946A575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9.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Możliwość dokonywania aktualizacji i poprawek systemu poprzez mechanizm zarządzany przez administratora systemu Zamawiającego.</w:t>
      </w:r>
    </w:p>
    <w:p w14:paraId="0FFE348F" w14:textId="1DF34274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lastRenderedPageBreak/>
        <w:t>10.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Dostępność bezpłatnych biuletynów bezpieczeństwa związanych z działaniem systemu operacyjnego.</w:t>
      </w:r>
    </w:p>
    <w:p w14:paraId="0F35CED5" w14:textId="2AEA8BF2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11.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Wbudowana zapora internetowa (firewall) dla ochrony połączeń internetowych</w:t>
      </w:r>
      <w:r w:rsidR="00020142" w:rsidRPr="00D41231">
        <w:rPr>
          <w:rFonts w:cstheme="minorHAnsi"/>
        </w:rPr>
        <w:t>,</w:t>
      </w:r>
      <w:r w:rsidRPr="00D41231">
        <w:rPr>
          <w:rFonts w:cstheme="minorHAnsi"/>
        </w:rPr>
        <w:t xml:space="preserve"> zintegrowana z systemem konsola do zarządzania ustawieniami zapory i regułami IP v4 i v6. </w:t>
      </w:r>
    </w:p>
    <w:p w14:paraId="1E4C7A7A" w14:textId="34ECEA4C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12.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Wbudowane mechanizmy ochrony antywirusowej i przeciw złośliwemu oprogramowaniu z zapewnionymi bezpłatnymi aktualizacjami.</w:t>
      </w:r>
    </w:p>
    <w:p w14:paraId="77035D87" w14:textId="150E3B00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13.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D41231">
        <w:rPr>
          <w:rFonts w:cstheme="minorHAnsi"/>
        </w:rPr>
        <w:t>Plug&amp;Play</w:t>
      </w:r>
      <w:proofErr w:type="spellEnd"/>
      <w:r w:rsidRPr="00D41231">
        <w:rPr>
          <w:rFonts w:cstheme="minorHAnsi"/>
        </w:rPr>
        <w:t>, Wi-Fi).</w:t>
      </w:r>
    </w:p>
    <w:p w14:paraId="5728019F" w14:textId="20760214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14.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Funkcjonalność automatycznej zmiany domyślnej drukarki w zależności od sieci, do której podłączony jest komputer.</w:t>
      </w:r>
    </w:p>
    <w:p w14:paraId="34D31B16" w14:textId="60788F07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15.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Możliwość zarządzania stacją roboczą poprzez polityki grupowe – przez politykę rozumiemy zestaw reguł definiujących lub ograniczających funkcjonalność systemu lub aplikacji.</w:t>
      </w:r>
    </w:p>
    <w:p w14:paraId="21C2EB2B" w14:textId="726D206A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16.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Rozbudowane, definiowalne polityki bezpieczeństwa – polityki dla systemu operacyjnego i dla wskazanych aplikacji.</w:t>
      </w:r>
    </w:p>
    <w:p w14:paraId="4DC491BC" w14:textId="058BFCEF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17.</w:t>
      </w:r>
      <w:r w:rsidR="005469D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Możliwość zdalnej automatycznej instalacji, konfiguracji, administrowania oraz aktualizowania systemu, zgodnie z określonymi uprawnieniami poprzez polityki grupowe.   </w:t>
      </w:r>
    </w:p>
    <w:p w14:paraId="0917AD38" w14:textId="555A9231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18.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Zabezpieczony hasłem hierarchiczny dostęp do systemu, konta i profile użytkowników zarządzane zdalnie</w:t>
      </w:r>
      <w:r w:rsidR="00020142" w:rsidRPr="00D41231">
        <w:rPr>
          <w:rFonts w:cstheme="minorHAnsi"/>
        </w:rPr>
        <w:t>,</w:t>
      </w:r>
      <w:r w:rsidRPr="00D41231">
        <w:rPr>
          <w:rFonts w:cstheme="minorHAnsi"/>
        </w:rPr>
        <w:t xml:space="preserve"> praca systemu w trybie ochrony kont użytkowników.</w:t>
      </w:r>
    </w:p>
    <w:p w14:paraId="6C5D019A" w14:textId="005871AD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19.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Mechanizm pozwalający użytkownikowi zarejestrowanego w systemie instytucji urządzenia na uprawniony dostęp do zasobów tego systemu.</w:t>
      </w:r>
    </w:p>
    <w:p w14:paraId="47135CFE" w14:textId="0210F21C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20.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Zintegrowany z systemem moduł wyszukiwania informacji (plików różnego typu, tekstów, metadanych) dostępny z kilku poziomów: poziom menu, poziom otwartego okna systemu operacyjnego</w:t>
      </w:r>
      <w:r w:rsidR="00116F4E" w:rsidRPr="00D41231">
        <w:rPr>
          <w:rFonts w:cstheme="minorHAnsi"/>
        </w:rPr>
        <w:t>,</w:t>
      </w:r>
      <w:r w:rsidRPr="00D41231">
        <w:rPr>
          <w:rFonts w:cstheme="minorHAnsi"/>
        </w:rPr>
        <w:t xml:space="preserve"> system wyszukiwania oparty na konfigurowalnym przez użytkownika module indeksacji zasobów lokalnych.</w:t>
      </w:r>
    </w:p>
    <w:p w14:paraId="4CE3536A" w14:textId="3ACAAB06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21.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Zintegrowany z systemem operacyjnym moduł synchronizacji komputera z urządzeniami zewnętrznymi.  </w:t>
      </w:r>
    </w:p>
    <w:p w14:paraId="4803ECDD" w14:textId="596CC328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22.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Obsługa standardu NFC (</w:t>
      </w:r>
      <w:proofErr w:type="spellStart"/>
      <w:r w:rsidRPr="00D41231">
        <w:rPr>
          <w:rFonts w:cstheme="minorHAnsi"/>
        </w:rPr>
        <w:t>near</w:t>
      </w:r>
      <w:proofErr w:type="spellEnd"/>
      <w:r w:rsidRPr="00D41231">
        <w:rPr>
          <w:rFonts w:cstheme="minorHAnsi"/>
        </w:rPr>
        <w:t xml:space="preserve"> field </w:t>
      </w:r>
      <w:proofErr w:type="spellStart"/>
      <w:r w:rsidRPr="00D41231">
        <w:rPr>
          <w:rFonts w:cstheme="minorHAnsi"/>
        </w:rPr>
        <w:t>communication</w:t>
      </w:r>
      <w:proofErr w:type="spellEnd"/>
      <w:r w:rsidRPr="00D41231">
        <w:rPr>
          <w:rFonts w:cstheme="minorHAnsi"/>
        </w:rPr>
        <w:t>).</w:t>
      </w:r>
    </w:p>
    <w:p w14:paraId="59A2AE94" w14:textId="3FC979DE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23.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Możliwość przystosowania stanowiska dla osób niepełnosprawnych (np. słabo widzących). </w:t>
      </w:r>
    </w:p>
    <w:p w14:paraId="51104ADE" w14:textId="6FC21E18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24.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Wsparcie dla IPSEC oparte na politykach – wdrażanie IPSEC oparte na zestawach reguł definiujących ustawienia zarządzanych w sposób centralny.</w:t>
      </w:r>
    </w:p>
    <w:p w14:paraId="7914FE16" w14:textId="56C48796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25.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Automatyczne występowanie i używanie (wystawianie) certyfikatów PKI X.509.</w:t>
      </w:r>
    </w:p>
    <w:p w14:paraId="35649139" w14:textId="751E0718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26.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Mechanizmy logowania do domeny w oparciu o:</w:t>
      </w:r>
    </w:p>
    <w:p w14:paraId="6E23FBAA" w14:textId="4082DB1A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a.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Login i hasło,</w:t>
      </w:r>
    </w:p>
    <w:p w14:paraId="757A9F4B" w14:textId="12534AF2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b.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Karty z certyfikatami (</w:t>
      </w:r>
      <w:proofErr w:type="spellStart"/>
      <w:r w:rsidRPr="00D41231">
        <w:rPr>
          <w:rFonts w:cstheme="minorHAnsi"/>
        </w:rPr>
        <w:t>smartcard</w:t>
      </w:r>
      <w:proofErr w:type="spellEnd"/>
      <w:r w:rsidRPr="00D41231">
        <w:rPr>
          <w:rFonts w:cstheme="minorHAnsi"/>
        </w:rPr>
        <w:t>),</w:t>
      </w:r>
    </w:p>
    <w:p w14:paraId="7C3DE7DE" w14:textId="5AD83D7F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c.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Wirtualne karty (logowanie w oparciu o certyfikat chroniony poprzez moduł TPM).</w:t>
      </w:r>
    </w:p>
    <w:p w14:paraId="6DF537F1" w14:textId="2C0C755B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27.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Mechanizmy wieloelementowego uwierzytelniania.</w:t>
      </w:r>
    </w:p>
    <w:p w14:paraId="737001F9" w14:textId="75707173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28.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Wsparcie dla uwierzytelniania na bazie </w:t>
      </w:r>
      <w:proofErr w:type="spellStart"/>
      <w:r w:rsidRPr="00D41231">
        <w:rPr>
          <w:rFonts w:cstheme="minorHAnsi"/>
        </w:rPr>
        <w:t>Kerberos</w:t>
      </w:r>
      <w:proofErr w:type="spellEnd"/>
      <w:r w:rsidRPr="00D41231">
        <w:rPr>
          <w:rFonts w:cstheme="minorHAnsi"/>
        </w:rPr>
        <w:t xml:space="preserve"> v. 5.</w:t>
      </w:r>
    </w:p>
    <w:p w14:paraId="2B089D2D" w14:textId="75DFC262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29.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Wsparcie do uwierzytelnienia urządzenia na bazie certyfikatu.</w:t>
      </w:r>
    </w:p>
    <w:p w14:paraId="04829A99" w14:textId="08E4C637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30.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Wsparcie dla algorytmów Suite B (RFC 4869).</w:t>
      </w:r>
    </w:p>
    <w:p w14:paraId="21718B7E" w14:textId="26C69A47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31.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Wsparcie wbudowanej zapory ogniowej dla Internet </w:t>
      </w:r>
      <w:proofErr w:type="spellStart"/>
      <w:r w:rsidRPr="00D41231">
        <w:rPr>
          <w:rFonts w:cstheme="minorHAnsi"/>
        </w:rPr>
        <w:t>Key</w:t>
      </w:r>
      <w:proofErr w:type="spellEnd"/>
      <w:r w:rsidRPr="00D41231">
        <w:rPr>
          <w:rFonts w:cstheme="minorHAnsi"/>
        </w:rPr>
        <w:t xml:space="preserve"> Exchange v. 2 (IKEv2) dla warstwy transportowej </w:t>
      </w:r>
      <w:proofErr w:type="spellStart"/>
      <w:r w:rsidRPr="00D41231">
        <w:rPr>
          <w:rFonts w:cstheme="minorHAnsi"/>
        </w:rPr>
        <w:t>IPsec</w:t>
      </w:r>
      <w:proofErr w:type="spellEnd"/>
      <w:r w:rsidRPr="00D41231">
        <w:rPr>
          <w:rFonts w:cstheme="minorHAnsi"/>
        </w:rPr>
        <w:t>.</w:t>
      </w:r>
    </w:p>
    <w:p w14:paraId="1C01252F" w14:textId="62058343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32.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Wbudowane narzędzia służące do administracji, do wykonywania kopii zapasowych polityk i ich odtwarzania oraz generowania raportów z ustawień polityk.</w:t>
      </w:r>
    </w:p>
    <w:p w14:paraId="72FC4FB1" w14:textId="1EEDF260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33.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Wsparcie dla środowisk Java i .NET Framework 4.x – możliwość uruchomienia aplikacji działających we wskazanych środowiskach.</w:t>
      </w:r>
    </w:p>
    <w:p w14:paraId="548A2E6A" w14:textId="7CD4A14D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34.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Wsparcie dla JScript i </w:t>
      </w:r>
      <w:proofErr w:type="spellStart"/>
      <w:r w:rsidRPr="00D41231">
        <w:rPr>
          <w:rFonts w:cstheme="minorHAnsi"/>
        </w:rPr>
        <w:t>VBScript</w:t>
      </w:r>
      <w:proofErr w:type="spellEnd"/>
      <w:r w:rsidRPr="00D41231">
        <w:rPr>
          <w:rFonts w:cstheme="minorHAnsi"/>
        </w:rPr>
        <w:t xml:space="preserve"> – możliwość uruchamiania interpretera poleceń.</w:t>
      </w:r>
    </w:p>
    <w:p w14:paraId="54236EC0" w14:textId="50F95904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35.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Zdalna pomoc i współdzielenie aplikacji – możliwość zdalnego przejęcia sesji zalogowanego użytkownika celem rozwiązania problemu z komputerem</w:t>
      </w:r>
      <w:r w:rsidR="00116F4E" w:rsidRPr="00D41231">
        <w:rPr>
          <w:rFonts w:cstheme="minorHAnsi"/>
        </w:rPr>
        <w:t>.</w:t>
      </w:r>
    </w:p>
    <w:p w14:paraId="6E5C9836" w14:textId="65C799A8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36.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14:paraId="71482F00" w14:textId="0A54E2C4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37.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Rozwiązanie ma umożliwiające wdrożenie nowego obrazu poprzez zdalną instalację.</w:t>
      </w:r>
    </w:p>
    <w:p w14:paraId="793FF5AD" w14:textId="1B2B1CF3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38.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Transakcyjny system plików pozwalający na stosowanie przydziałów (ang. </w:t>
      </w:r>
      <w:proofErr w:type="spellStart"/>
      <w:r w:rsidRPr="00D41231">
        <w:rPr>
          <w:rFonts w:cstheme="minorHAnsi"/>
        </w:rPr>
        <w:t>quota</w:t>
      </w:r>
      <w:proofErr w:type="spellEnd"/>
      <w:r w:rsidRPr="00D41231">
        <w:rPr>
          <w:rFonts w:cstheme="minorHAnsi"/>
        </w:rPr>
        <w:t>) na dysku dla użytkowników oraz zapewniający większą niezawodność i pozwalający tworzyć kopie zapasowe.</w:t>
      </w:r>
    </w:p>
    <w:p w14:paraId="25C0F698" w14:textId="548EEEDE" w:rsidR="004C7283" w:rsidRPr="00D41231" w:rsidRDefault="004C7283" w:rsidP="00206AB3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39.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Zarządzanie kontami użytkowników sieci oraz urządzeniami sieciowymi tj. drukarki, modemy, woluminy dyskowe, usługi katalogowe.</w:t>
      </w:r>
    </w:p>
    <w:p w14:paraId="76C0EBB9" w14:textId="51D2B398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40.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Udostępnianie modemu.</w:t>
      </w:r>
    </w:p>
    <w:p w14:paraId="6220157C" w14:textId="1482E73E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lastRenderedPageBreak/>
        <w:t>41.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Oprogramowanie dla tworzenia kopii zapasowych (Backup)</w:t>
      </w:r>
      <w:r w:rsidR="00116F4E" w:rsidRPr="00D41231">
        <w:rPr>
          <w:rFonts w:cstheme="minorHAnsi"/>
        </w:rPr>
        <w:t>,</w:t>
      </w:r>
      <w:r w:rsidRPr="00D41231">
        <w:rPr>
          <w:rFonts w:cstheme="minorHAnsi"/>
        </w:rPr>
        <w:t xml:space="preserve"> automatyczne wykonywanie kopii plików z możliwością automatycznego przywrócenia wersji wcześniejszej.</w:t>
      </w:r>
    </w:p>
    <w:p w14:paraId="03E52ADD" w14:textId="5FD0CF65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42.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Możliwość przywracania obrazu plików systemowych do uprzednio zapisanej postaci.</w:t>
      </w:r>
    </w:p>
    <w:p w14:paraId="5DCA85BE" w14:textId="79DE4D13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43.</w:t>
      </w:r>
      <w:r w:rsidR="00684A0A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Identyfikacja sieci komputerowych, do których jest podłączony system operacyjny,</w:t>
      </w:r>
      <w:r w:rsidR="00116F4E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zapamiętywanie ustawień i przypisywanie do min. 3 kategorii bezpieczeństwa (z predefiniowanymi odpowiednio do kategorii ustawieniami zapory sieciowej, udostępniania plików itp.).</w:t>
      </w:r>
    </w:p>
    <w:p w14:paraId="3D79AC08" w14:textId="0FADF1C7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44.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Możliwość blokowania lub dopuszczania dowolnych urządzeń peryferyjnych za pomocą polityk grupowych (np. przy użyciu numerów identyfikacyjnych sprzętu).</w:t>
      </w:r>
    </w:p>
    <w:p w14:paraId="6F2E7479" w14:textId="475DC852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45.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Wbudowany mechanizm wirtualizacji typu </w:t>
      </w:r>
      <w:proofErr w:type="spellStart"/>
      <w:r w:rsidRPr="00D41231">
        <w:rPr>
          <w:rFonts w:cstheme="minorHAnsi"/>
        </w:rPr>
        <w:t>hypervisor</w:t>
      </w:r>
      <w:proofErr w:type="spellEnd"/>
      <w:r w:rsidRPr="00D41231">
        <w:rPr>
          <w:rFonts w:cstheme="minorHAnsi"/>
        </w:rPr>
        <w:t xml:space="preserve"> umożliwiający</w:t>
      </w:r>
      <w:r w:rsidR="00116F4E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zgodnie z uprawnieniami licencyjnymi uruchomienie do 4 maszyn wirtualnych.</w:t>
      </w:r>
    </w:p>
    <w:p w14:paraId="64373D2B" w14:textId="1B55C3D9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46.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Mechanizm szyfrowania dysków wewnętrznych i zewnętrznych z możliwością szyfrowania ograniczonego do danych użytkownika.</w:t>
      </w:r>
    </w:p>
    <w:p w14:paraId="489F250E" w14:textId="1616C1E3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47.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Wbudowane w system narzędzie do szyfrowania partycji systemowych komputera</w:t>
      </w:r>
      <w:r w:rsidR="00116F4E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 xml:space="preserve">z możliwością przechowywania certyfikatów w </w:t>
      </w:r>
      <w:proofErr w:type="spellStart"/>
      <w:r w:rsidRPr="00D41231">
        <w:rPr>
          <w:rFonts w:cstheme="minorHAnsi"/>
        </w:rPr>
        <w:t>mikrochipie</w:t>
      </w:r>
      <w:proofErr w:type="spellEnd"/>
      <w:r w:rsidRPr="00D41231">
        <w:rPr>
          <w:rFonts w:cstheme="minorHAnsi"/>
        </w:rPr>
        <w:t xml:space="preserve"> TPM (</w:t>
      </w:r>
      <w:proofErr w:type="spellStart"/>
      <w:r w:rsidRPr="00D41231">
        <w:rPr>
          <w:rFonts w:cstheme="minorHAnsi"/>
        </w:rPr>
        <w:t>Trusted</w:t>
      </w:r>
      <w:proofErr w:type="spellEnd"/>
      <w:r w:rsidRPr="00D41231">
        <w:rPr>
          <w:rFonts w:cstheme="minorHAnsi"/>
        </w:rPr>
        <w:t xml:space="preserve"> Platform Module) w wersji minimum 1.2 lub na kluczach pamięci przenośnej USB.</w:t>
      </w:r>
    </w:p>
    <w:p w14:paraId="1C5D73F6" w14:textId="11570911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48.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Wbudowane w system narzędzie do szyfrowania dysków przenośnych z możliwością centralnego zarządzania poprzez polityki grupowe pozwalające na wymuszenie szyfrowania dysków przenośnych.</w:t>
      </w:r>
    </w:p>
    <w:p w14:paraId="48367118" w14:textId="3E8C4359" w:rsidR="004C7283" w:rsidRPr="00D41231" w:rsidRDefault="004C7283" w:rsidP="00116F4E">
      <w:pPr>
        <w:pStyle w:val="Bezodstpw"/>
        <w:jc w:val="both"/>
        <w:rPr>
          <w:rFonts w:cstheme="minorHAnsi"/>
        </w:rPr>
      </w:pPr>
      <w:r w:rsidRPr="00D41231">
        <w:rPr>
          <w:rFonts w:cstheme="minorHAnsi"/>
        </w:rPr>
        <w:t>49.</w:t>
      </w:r>
      <w:r w:rsidR="00977540" w:rsidRPr="00D41231">
        <w:rPr>
          <w:rFonts w:cstheme="minorHAnsi"/>
        </w:rPr>
        <w:t xml:space="preserve"> </w:t>
      </w:r>
      <w:r w:rsidRPr="00D41231">
        <w:rPr>
          <w:rFonts w:cstheme="minorHAnsi"/>
        </w:rPr>
        <w:t>Możliwość tworzenia i przechowywania kopii zapasowych kluczy odzyskiwania do szyfrowania partycji w usługach katalogowych.</w:t>
      </w:r>
    </w:p>
    <w:sectPr w:rsidR="004C7283" w:rsidRPr="00D41231" w:rsidSect="005469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D"/>
    <w:rsid w:val="00020142"/>
    <w:rsid w:val="00071BCB"/>
    <w:rsid w:val="00116F4E"/>
    <w:rsid w:val="00146CDF"/>
    <w:rsid w:val="00146DE9"/>
    <w:rsid w:val="00206AB3"/>
    <w:rsid w:val="002640E2"/>
    <w:rsid w:val="00296C9A"/>
    <w:rsid w:val="00397FDA"/>
    <w:rsid w:val="003F3204"/>
    <w:rsid w:val="00417F09"/>
    <w:rsid w:val="00435A5D"/>
    <w:rsid w:val="00453603"/>
    <w:rsid w:val="00461A0B"/>
    <w:rsid w:val="004C686A"/>
    <w:rsid w:val="004C7283"/>
    <w:rsid w:val="004E040A"/>
    <w:rsid w:val="004E6CC6"/>
    <w:rsid w:val="004F63B3"/>
    <w:rsid w:val="005469DA"/>
    <w:rsid w:val="005666F8"/>
    <w:rsid w:val="005C1F47"/>
    <w:rsid w:val="00684A0A"/>
    <w:rsid w:val="00692FE4"/>
    <w:rsid w:val="006C11AD"/>
    <w:rsid w:val="006E78FA"/>
    <w:rsid w:val="006F10B4"/>
    <w:rsid w:val="007201E9"/>
    <w:rsid w:val="007B5582"/>
    <w:rsid w:val="007F22CF"/>
    <w:rsid w:val="008F18F2"/>
    <w:rsid w:val="00964F61"/>
    <w:rsid w:val="00977540"/>
    <w:rsid w:val="00A535ED"/>
    <w:rsid w:val="00A80397"/>
    <w:rsid w:val="00B16504"/>
    <w:rsid w:val="00C32646"/>
    <w:rsid w:val="00D41231"/>
    <w:rsid w:val="00DD676C"/>
    <w:rsid w:val="00E2133A"/>
    <w:rsid w:val="00EB304A"/>
    <w:rsid w:val="00F63043"/>
    <w:rsid w:val="00F73DF2"/>
    <w:rsid w:val="00F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CDC1"/>
  <w15:chartTrackingRefBased/>
  <w15:docId w15:val="{96BF9506-D5EA-4F00-924E-86027F3D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63043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043"/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paragraph" w:styleId="Legenda">
    <w:name w:val="caption"/>
    <w:basedOn w:val="Normalny"/>
    <w:autoRedefine/>
    <w:rsid w:val="00F6304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Arial"/>
      <w:iCs/>
      <w:kern w:val="3"/>
      <w:sz w:val="18"/>
      <w:szCs w:val="24"/>
      <w:lang w:eastAsia="zh-CN" w:bidi="hi-IN"/>
    </w:rPr>
  </w:style>
  <w:style w:type="paragraph" w:styleId="Bezodstpw">
    <w:name w:val="No Spacing"/>
    <w:uiPriority w:val="1"/>
    <w:qFormat/>
    <w:rsid w:val="00435A5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72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Pliszka</dc:creator>
  <cp:keywords/>
  <dc:description/>
  <cp:lastModifiedBy>Iwona Fudalska</cp:lastModifiedBy>
  <cp:revision>16</cp:revision>
  <dcterms:created xsi:type="dcterms:W3CDTF">2022-03-18T07:23:00Z</dcterms:created>
  <dcterms:modified xsi:type="dcterms:W3CDTF">2022-03-30T11:50:00Z</dcterms:modified>
</cp:coreProperties>
</file>