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D2" w:rsidRDefault="008A3382">
      <w:pPr>
        <w:spacing w:line="300" w:lineRule="auto"/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 xml:space="preserve">                 Świdwin,……..........................................</w:t>
      </w:r>
    </w:p>
    <w:p w:rsidR="00D553D2" w:rsidRDefault="00D553D2">
      <w:pPr>
        <w:spacing w:after="240" w:line="300" w:lineRule="auto"/>
      </w:pPr>
    </w:p>
    <w:p w:rsidR="00D553D2" w:rsidRDefault="008A3382">
      <w:pPr>
        <w:tabs>
          <w:tab w:val="left" w:pos="4950"/>
        </w:tabs>
      </w:pPr>
      <w:r>
        <w:rPr>
          <w:iCs/>
          <w:sz w:val="22"/>
          <w:szCs w:val="22"/>
        </w:rPr>
        <w:t xml:space="preserve">                                                                                              </w:t>
      </w:r>
      <w:r>
        <w:rPr>
          <w:iCs/>
          <w:sz w:val="18"/>
          <w:szCs w:val="18"/>
        </w:rPr>
        <w:t xml:space="preserve">      Wydział Przedsiębiorczości, </w:t>
      </w:r>
    </w:p>
    <w:p w:rsidR="00D553D2" w:rsidRDefault="008A3382">
      <w:r>
        <w:rPr>
          <w:iCs/>
          <w:sz w:val="18"/>
          <w:szCs w:val="18"/>
        </w:rPr>
        <w:t xml:space="preserve">                                                                                                                         Gospodarki  Nieruchomościami </w:t>
      </w:r>
    </w:p>
    <w:p w:rsidR="00D553D2" w:rsidRDefault="008A3382">
      <w:r>
        <w:rPr>
          <w:iCs/>
          <w:sz w:val="18"/>
          <w:szCs w:val="18"/>
        </w:rPr>
        <w:t xml:space="preserve">                                                                                                                         i Planowania Przestrzennego</w:t>
      </w:r>
    </w:p>
    <w:p w:rsidR="00D553D2" w:rsidRDefault="008A3382">
      <w:r>
        <w:rPr>
          <w:iCs/>
          <w:sz w:val="18"/>
          <w:szCs w:val="18"/>
        </w:rPr>
        <w:t xml:space="preserve">                                                                                                                         78-300 Świdwin, Pl. Konstytucji 3 Maja 1  </w:t>
      </w:r>
    </w:p>
    <w:p w:rsidR="00D553D2" w:rsidRDefault="008A3382">
      <w:r>
        <w:rPr>
          <w:iCs/>
          <w:sz w:val="18"/>
          <w:szCs w:val="18"/>
        </w:rPr>
        <w:t xml:space="preserve">                                                                                                </w:t>
      </w:r>
    </w:p>
    <w:p w:rsidR="00D553D2" w:rsidRDefault="00D553D2">
      <w:pPr>
        <w:spacing w:line="300" w:lineRule="auto"/>
      </w:pPr>
    </w:p>
    <w:p w:rsidR="00D553D2" w:rsidRDefault="008A3382">
      <w:pPr>
        <w:spacing w:after="240" w:line="300" w:lineRule="auto"/>
        <w:jc w:val="center"/>
      </w:pPr>
      <w:r>
        <w:rPr>
          <w:b/>
          <w:bCs/>
          <w:iCs/>
          <w:sz w:val="22"/>
          <w:szCs w:val="22"/>
        </w:rPr>
        <w:t>O Ś W I A D C Z E N I E</w:t>
      </w:r>
    </w:p>
    <w:p w:rsidR="00D553D2" w:rsidRDefault="00D553D2">
      <w:pPr>
        <w:spacing w:after="240" w:line="300" w:lineRule="auto"/>
      </w:pPr>
    </w:p>
    <w:p w:rsidR="00D553D2" w:rsidRDefault="008A3382">
      <w:pPr>
        <w:spacing w:after="240" w:line="300" w:lineRule="auto"/>
      </w:pPr>
      <w:r>
        <w:rPr>
          <w:iCs/>
          <w:sz w:val="22"/>
          <w:szCs w:val="22"/>
        </w:rPr>
        <w:t xml:space="preserve">Oznaczenie przedsiębiorcy </w:t>
      </w:r>
      <w:r>
        <w:rPr>
          <w:sz w:val="22"/>
          <w:szCs w:val="22"/>
        </w:rPr>
        <w:t>.......................................................................................................................</w:t>
      </w:r>
    </w:p>
    <w:p w:rsidR="00D553D2" w:rsidRDefault="008A3382">
      <w:pPr>
        <w:spacing w:after="240" w:line="300" w:lineRule="auto"/>
      </w:pPr>
      <w:r>
        <w:rPr>
          <w:iCs/>
          <w:sz w:val="22"/>
          <w:szCs w:val="22"/>
        </w:rPr>
        <w:t>Siedziba i adres przedsiębiorcy</w:t>
      </w:r>
      <w:r>
        <w:rPr>
          <w:sz w:val="22"/>
          <w:szCs w:val="22"/>
        </w:rPr>
        <w:t>.................................................................................................................</w:t>
      </w:r>
    </w:p>
    <w:p w:rsidR="00D553D2" w:rsidRDefault="008A3382">
      <w:pPr>
        <w:spacing w:after="240" w:line="300" w:lineRule="auto"/>
      </w:pPr>
      <w:r>
        <w:rPr>
          <w:iCs/>
          <w:sz w:val="22"/>
          <w:szCs w:val="22"/>
        </w:rPr>
        <w:t>Nazwa i adres punktu sprzedaży</w:t>
      </w:r>
      <w:r>
        <w:rPr>
          <w:sz w:val="22"/>
          <w:szCs w:val="22"/>
        </w:rPr>
        <w:t>...............................................................................................................</w:t>
      </w:r>
    </w:p>
    <w:p w:rsidR="00D553D2" w:rsidRDefault="008A3382">
      <w:pPr>
        <w:spacing w:after="240" w:line="300" w:lineRule="auto"/>
      </w:pPr>
      <w:r>
        <w:rPr>
          <w:iCs/>
          <w:sz w:val="22"/>
          <w:szCs w:val="22"/>
        </w:rPr>
        <w:t>NIP</w:t>
      </w:r>
      <w:r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............................................................................................................................................................</w:t>
      </w:r>
    </w:p>
    <w:p w:rsidR="00D553D2" w:rsidRDefault="008A3382">
      <w:pPr>
        <w:spacing w:after="240" w:line="300" w:lineRule="auto"/>
      </w:pPr>
      <w:r>
        <w:rPr>
          <w:iCs/>
          <w:sz w:val="22"/>
          <w:szCs w:val="22"/>
        </w:rPr>
        <w:t>Numer tel. kontaktowego*</w:t>
      </w:r>
      <w:r>
        <w:rPr>
          <w:sz w:val="22"/>
          <w:szCs w:val="22"/>
        </w:rPr>
        <w:t>.......................................</w:t>
      </w:r>
      <w:r>
        <w:rPr>
          <w:iCs/>
          <w:sz w:val="22"/>
          <w:szCs w:val="22"/>
        </w:rPr>
        <w:t>adres email*………..……..……………………….</w:t>
      </w:r>
    </w:p>
    <w:p w:rsidR="00D553D2" w:rsidRDefault="008A3382">
      <w:pPr>
        <w:spacing w:after="240" w:line="300" w:lineRule="auto"/>
      </w:pPr>
      <w:r>
        <w:rPr>
          <w:sz w:val="22"/>
          <w:szCs w:val="22"/>
        </w:rPr>
        <w:t>Adres do korespondencji*……………………………………………………………………………….</w:t>
      </w:r>
    </w:p>
    <w:p w:rsidR="00D553D2" w:rsidRDefault="008A3382">
      <w:r>
        <w:rPr>
          <w:rFonts w:cs="Arial"/>
          <w:sz w:val="22"/>
          <w:szCs w:val="22"/>
        </w:rPr>
        <w:t xml:space="preserve">   </w:t>
      </w:r>
    </w:p>
    <w:p w:rsidR="00D553D2" w:rsidRDefault="008A3382">
      <w:pPr>
        <w:spacing w:after="240" w:line="300" w:lineRule="auto"/>
        <w:jc w:val="both"/>
      </w:pPr>
      <w:r>
        <w:rPr>
          <w:rFonts w:cs="Arial"/>
          <w:b/>
          <w:bCs/>
          <w:sz w:val="22"/>
          <w:szCs w:val="22"/>
        </w:rPr>
        <w:t xml:space="preserve">Uprzedzony o odpowiedzialności  wynikającej z art.  18 ust. 10 pkt 5  i ust. 11 ustawy </w:t>
      </w:r>
      <w:r w:rsidR="00D44CBA">
        <w:rPr>
          <w:rFonts w:cs="Arial"/>
          <w:b/>
          <w:bCs/>
          <w:sz w:val="22"/>
          <w:szCs w:val="22"/>
        </w:rPr>
        <w:t xml:space="preserve">                  </w:t>
      </w:r>
      <w:r>
        <w:rPr>
          <w:rFonts w:cs="Arial"/>
          <w:b/>
          <w:bCs/>
          <w:sz w:val="22"/>
          <w:szCs w:val="22"/>
        </w:rPr>
        <w:t>o wychowaniu w trzeźwości i przeciwdziałaniu  alkoholizmowi  w postaci  cofnię</w:t>
      </w:r>
      <w:r w:rsidR="00D44CBA">
        <w:rPr>
          <w:rFonts w:cs="Arial"/>
          <w:b/>
          <w:bCs/>
          <w:sz w:val="22"/>
          <w:szCs w:val="22"/>
        </w:rPr>
        <w:t xml:space="preserve">cia   posiadanych zezwoleń </w:t>
      </w:r>
      <w:r>
        <w:rPr>
          <w:rFonts w:cs="Arial"/>
          <w:b/>
          <w:bCs/>
          <w:sz w:val="22"/>
          <w:szCs w:val="22"/>
        </w:rPr>
        <w:t xml:space="preserve">oraz 3 – letniej karencji w ubieganiu się o ponowne zezwolenia  na sprzedaż  napojów alkoholowych,  </w:t>
      </w:r>
      <w:r>
        <w:rPr>
          <w:rFonts w:cs="Arial"/>
          <w:sz w:val="22"/>
          <w:szCs w:val="22"/>
        </w:rPr>
        <w:t>na podstawie art. 11</w:t>
      </w:r>
      <w:r>
        <w:rPr>
          <w:rFonts w:cs="Arial"/>
          <w:sz w:val="22"/>
          <w:szCs w:val="22"/>
          <w:vertAlign w:val="superscript"/>
        </w:rPr>
        <w:t xml:space="preserve">1 </w:t>
      </w:r>
      <w:r>
        <w:rPr>
          <w:rFonts w:cs="Arial"/>
          <w:sz w:val="22"/>
          <w:szCs w:val="22"/>
        </w:rPr>
        <w:t xml:space="preserve"> ust. 4 ustawy z dnia 26 października 1982</w:t>
      </w:r>
      <w:r w:rsidR="00D44CBA">
        <w:rPr>
          <w:rFonts w:cs="Arial"/>
          <w:sz w:val="22"/>
          <w:szCs w:val="22"/>
        </w:rPr>
        <w:t xml:space="preserve"> r. o wychowaniu w trzeźwości </w:t>
      </w:r>
      <w:r>
        <w:rPr>
          <w:rFonts w:cs="Arial"/>
          <w:sz w:val="22"/>
          <w:szCs w:val="22"/>
        </w:rPr>
        <w:t>i przeciwdziałaniu alkoholizmowi (</w:t>
      </w:r>
      <w:proofErr w:type="spellStart"/>
      <w:r>
        <w:rPr>
          <w:rFonts w:cs="Arial"/>
          <w:sz w:val="22"/>
          <w:szCs w:val="22"/>
        </w:rPr>
        <w:t>t.j</w:t>
      </w:r>
      <w:proofErr w:type="spellEnd"/>
      <w:r>
        <w:rPr>
          <w:rFonts w:cs="Arial"/>
          <w:sz w:val="22"/>
          <w:szCs w:val="22"/>
        </w:rPr>
        <w:t>.</w:t>
      </w:r>
      <w:r w:rsidR="003D73D6">
        <w:rPr>
          <w:rFonts w:cs="Arial"/>
          <w:sz w:val="22"/>
          <w:szCs w:val="22"/>
        </w:rPr>
        <w:t xml:space="preserve"> Dz.U. z 2023 r. poz. 2151</w:t>
      </w:r>
      <w:r>
        <w:rPr>
          <w:rFonts w:cs="Arial"/>
          <w:sz w:val="22"/>
          <w:szCs w:val="22"/>
        </w:rPr>
        <w:t>)</w:t>
      </w:r>
      <w:r w:rsidR="00D44CBA">
        <w:rPr>
          <w:rFonts w:cs="Arial"/>
          <w:b/>
          <w:sz w:val="22"/>
          <w:szCs w:val="22"/>
        </w:rPr>
        <w:t xml:space="preserve"> oświadczam, </w:t>
      </w:r>
      <w:r>
        <w:rPr>
          <w:rFonts w:cs="Arial"/>
          <w:b/>
          <w:sz w:val="22"/>
          <w:szCs w:val="22"/>
        </w:rPr>
        <w:t>że</w:t>
      </w:r>
      <w:r w:rsidR="00D44CBA">
        <w:rPr>
          <w:rFonts w:cs="Arial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  <w:lang w:eastAsia="en-US"/>
        </w:rPr>
        <w:t xml:space="preserve">wartość sprzedaży poszczególnych rodzajów napojów alkoholowych brutto (z podatkiem VAT oraz podatkiem akcyzowym)   w okresie od  </w:t>
      </w:r>
      <w:r w:rsidR="00BD702C">
        <w:rPr>
          <w:rFonts w:cs="Arial"/>
          <w:b/>
          <w:sz w:val="22"/>
          <w:szCs w:val="22"/>
        </w:rPr>
        <w:t>1 stycznia 2024</w:t>
      </w:r>
      <w:r>
        <w:rPr>
          <w:rFonts w:cs="Arial"/>
          <w:b/>
          <w:sz w:val="22"/>
          <w:szCs w:val="22"/>
        </w:rPr>
        <w:t xml:space="preserve"> roku do 31 grudnia 202</w:t>
      </w:r>
      <w:bookmarkStart w:id="0" w:name="_GoBack2"/>
      <w:bookmarkEnd w:id="0"/>
      <w:r w:rsidR="00BD702C">
        <w:rPr>
          <w:rFonts w:cs="Arial"/>
          <w:b/>
          <w:sz w:val="22"/>
          <w:szCs w:val="22"/>
        </w:rPr>
        <w:t>4</w:t>
      </w:r>
      <w:r>
        <w:rPr>
          <w:rFonts w:cs="Arial"/>
          <w:b/>
          <w:sz w:val="22"/>
          <w:szCs w:val="22"/>
        </w:rPr>
        <w:t xml:space="preserve"> roku  wyniosła :</w:t>
      </w:r>
    </w:p>
    <w:p w:rsidR="00D553D2" w:rsidRDefault="00D553D2">
      <w:pPr>
        <w:spacing w:line="300" w:lineRule="auto"/>
        <w:ind w:left="1985"/>
        <w:rPr>
          <w:sz w:val="22"/>
          <w:szCs w:val="22"/>
        </w:rPr>
      </w:pPr>
    </w:p>
    <w:p w:rsidR="00D553D2" w:rsidRDefault="008A3382">
      <w:pPr>
        <w:spacing w:after="240" w:line="300" w:lineRule="auto"/>
      </w:pPr>
      <w:r>
        <w:rPr>
          <w:sz w:val="22"/>
          <w:szCs w:val="22"/>
        </w:rPr>
        <w:t>1) napoje alkoholowe zawierające do 4,5% alkoholu oraz piwo        ................................…………… zł</w:t>
      </w:r>
    </w:p>
    <w:p w:rsidR="00D553D2" w:rsidRDefault="008A3382">
      <w:pPr>
        <w:spacing w:after="240" w:line="300" w:lineRule="auto"/>
      </w:pPr>
      <w:r>
        <w:rPr>
          <w:sz w:val="22"/>
          <w:szCs w:val="22"/>
        </w:rPr>
        <w:t xml:space="preserve">2) napoje alkoholowe zawierające powyżej 4,5% do 18% (z wyjątkiem piwa) ….……………………zł </w:t>
      </w:r>
    </w:p>
    <w:p w:rsidR="00D553D2" w:rsidRDefault="008A3382">
      <w:pPr>
        <w:spacing w:after="240" w:line="300" w:lineRule="auto"/>
      </w:pPr>
      <w:r>
        <w:rPr>
          <w:sz w:val="22"/>
          <w:szCs w:val="22"/>
        </w:rPr>
        <w:t>3) napoje alkoholowe zawierające powyżej 18% alkoholu               …………………………..............zł</w:t>
      </w:r>
    </w:p>
    <w:p w:rsidR="00D553D2" w:rsidRDefault="008A3382">
      <w:pPr>
        <w:spacing w:before="120"/>
        <w:jc w:val="both"/>
      </w:pPr>
      <w:r>
        <w:rPr>
          <w:rFonts w:cs="Verdana"/>
          <w:sz w:val="22"/>
          <w:szCs w:val="22"/>
        </w:rPr>
        <w:t>Opłatę za korzystanie z zezwoleń na sprzedaż napojów alkoholowych uiszczę :</w:t>
      </w:r>
    </w:p>
    <w:p w:rsidR="00D553D2" w:rsidRDefault="008A3382">
      <w:pPr>
        <w:spacing w:before="120"/>
        <w:jc w:val="both"/>
      </w:pPr>
      <w:r>
        <w:rPr>
          <w:rFonts w:cs="Verdana"/>
          <w:sz w:val="22"/>
          <w:szCs w:val="22"/>
        </w:rPr>
        <w:t xml:space="preserve">-   </w:t>
      </w:r>
      <w:r>
        <w:rPr>
          <w:rFonts w:eastAsia="Verdana" w:cs="Verdana"/>
          <w:sz w:val="22"/>
          <w:szCs w:val="22"/>
        </w:rPr>
        <w:t xml:space="preserve">□ - w trzech ratach  </w:t>
      </w:r>
    </w:p>
    <w:p w:rsidR="00D553D2" w:rsidRDefault="008A3382">
      <w:pPr>
        <w:spacing w:before="120"/>
        <w:jc w:val="both"/>
      </w:pPr>
      <w:r>
        <w:rPr>
          <w:rFonts w:eastAsia="Verdana" w:cs="Verdana"/>
          <w:sz w:val="22"/>
          <w:szCs w:val="22"/>
        </w:rPr>
        <w:t>-   □ - jednorazowo</w:t>
      </w:r>
    </w:p>
    <w:p w:rsidR="00D553D2" w:rsidRDefault="00D553D2">
      <w:pPr>
        <w:spacing w:before="120" w:line="300" w:lineRule="auto"/>
        <w:jc w:val="both"/>
        <w:rPr>
          <w:rFonts w:asciiTheme="minorHAnsi" w:hAnsiTheme="minorHAnsi"/>
          <w:sz w:val="22"/>
          <w:szCs w:val="22"/>
        </w:rPr>
      </w:pPr>
    </w:p>
    <w:p w:rsidR="00D553D2" w:rsidRDefault="008A3382">
      <w:pPr>
        <w:spacing w:line="300" w:lineRule="auto"/>
      </w:pPr>
      <w:r>
        <w:rPr>
          <w:sz w:val="22"/>
          <w:szCs w:val="22"/>
        </w:rPr>
        <w:t xml:space="preserve">                                                    ...........................................................................................</w:t>
      </w:r>
      <w:r>
        <w:rPr>
          <w:sz w:val="18"/>
          <w:szCs w:val="18"/>
        </w:rPr>
        <w:t xml:space="preserve">            </w:t>
      </w:r>
    </w:p>
    <w:p w:rsidR="00D553D2" w:rsidRDefault="008A3382">
      <w:pPr>
        <w:spacing w:line="300" w:lineRule="auto"/>
        <w:sectPr w:rsidR="00D553D2">
          <w:pgSz w:w="11906" w:h="16838"/>
          <w:pgMar w:top="850" w:right="1418" w:bottom="1418" w:left="1418" w:header="0" w:footer="0" w:gutter="0"/>
          <w:cols w:space="708"/>
          <w:formProt w:val="0"/>
          <w:docGrid w:linePitch="360"/>
        </w:sectPr>
      </w:pPr>
      <w:r>
        <w:rPr>
          <w:sz w:val="18"/>
          <w:szCs w:val="18"/>
        </w:rPr>
        <w:t xml:space="preserve">                                                      </w:t>
      </w:r>
      <w:r>
        <w:rPr>
          <w:sz w:val="16"/>
          <w:szCs w:val="16"/>
        </w:rPr>
        <w:t xml:space="preserve">  (i</w:t>
      </w:r>
      <w:r>
        <w:rPr>
          <w:bCs/>
          <w:iCs/>
          <w:sz w:val="16"/>
          <w:szCs w:val="16"/>
        </w:rPr>
        <w:t>mię(ona) i nazwisko(a)</w:t>
      </w:r>
      <w:r>
        <w:rPr>
          <w:iCs/>
          <w:sz w:val="16"/>
          <w:szCs w:val="16"/>
        </w:rPr>
        <w:t xml:space="preserve"> przedsiębiorcy(ów) lub osoby upoważnionej/ pełnomocnika/ów)</w:t>
      </w:r>
    </w:p>
    <w:p w:rsidR="00D553D2" w:rsidRDefault="008A3382">
      <w:pPr>
        <w:spacing w:before="120"/>
        <w:jc w:val="both"/>
        <w:rPr>
          <w:sz w:val="22"/>
          <w:szCs w:val="22"/>
        </w:rPr>
      </w:pPr>
      <w:r>
        <w:rPr>
          <w:rFonts w:cs="Verdana"/>
          <w:b/>
          <w:bCs/>
          <w:sz w:val="22"/>
          <w:szCs w:val="22"/>
        </w:rPr>
        <w:lastRenderedPageBreak/>
        <w:t>Pouczenie:</w:t>
      </w:r>
    </w:p>
    <w:p w:rsidR="00D553D2" w:rsidRDefault="008A3382">
      <w:pPr>
        <w:spacing w:before="120"/>
        <w:jc w:val="both"/>
        <w:rPr>
          <w:sz w:val="22"/>
          <w:szCs w:val="22"/>
        </w:rPr>
      </w:pPr>
      <w:r>
        <w:rPr>
          <w:rFonts w:cs="Verdana"/>
          <w:sz w:val="22"/>
          <w:szCs w:val="22"/>
        </w:rPr>
        <w:t xml:space="preserve">1. Oświadczenie o wartości sprzedaży powinno być złożone w terminie do dnia </w:t>
      </w:r>
      <w:r w:rsidR="002A61D9">
        <w:rPr>
          <w:rFonts w:cs="Verdana"/>
          <w:b/>
          <w:bCs/>
          <w:sz w:val="22"/>
          <w:szCs w:val="22"/>
        </w:rPr>
        <w:t>31 stycznia 202</w:t>
      </w:r>
      <w:r w:rsidR="00BD702C">
        <w:rPr>
          <w:rFonts w:cs="Verdana"/>
          <w:b/>
          <w:bCs/>
          <w:sz w:val="22"/>
          <w:szCs w:val="22"/>
        </w:rPr>
        <w:t>5</w:t>
      </w:r>
      <w:bookmarkStart w:id="1" w:name="_GoBack"/>
      <w:bookmarkEnd w:id="1"/>
      <w:r>
        <w:rPr>
          <w:rFonts w:cs="Verdana"/>
          <w:sz w:val="22"/>
          <w:szCs w:val="22"/>
        </w:rPr>
        <w:t xml:space="preserve">. </w:t>
      </w:r>
      <w:r w:rsidR="00396DCB">
        <w:rPr>
          <w:rFonts w:cs="Verdana"/>
          <w:sz w:val="22"/>
          <w:szCs w:val="22"/>
        </w:rPr>
        <w:t xml:space="preserve">     </w:t>
      </w:r>
      <w:r>
        <w:rPr>
          <w:rFonts w:cs="Verdana"/>
          <w:sz w:val="22"/>
          <w:szCs w:val="22"/>
        </w:rPr>
        <w:t xml:space="preserve">W przypadku gdy przedsiębiorca nie złoży oświadczenia w powyższym terminie zezwolenie wygasa jeśli przedsiębiorca nie złoży oświadczenia </w:t>
      </w:r>
      <w:r>
        <w:rPr>
          <w:rFonts w:cs="Verdana"/>
          <w:b/>
          <w:bCs/>
          <w:sz w:val="22"/>
          <w:szCs w:val="22"/>
        </w:rPr>
        <w:t xml:space="preserve">w ciągu dodatkowych 30 dni </w:t>
      </w:r>
      <w:r>
        <w:rPr>
          <w:rFonts w:cs="Verdana"/>
          <w:sz w:val="22"/>
          <w:szCs w:val="22"/>
        </w:rPr>
        <w:t xml:space="preserve">wraz z jednoczesnym dokonaniem dodatkowej opłaty w wysokości </w:t>
      </w:r>
      <w:r>
        <w:rPr>
          <w:rFonts w:cs="Verdana"/>
          <w:b/>
          <w:bCs/>
          <w:sz w:val="22"/>
          <w:szCs w:val="22"/>
        </w:rPr>
        <w:t xml:space="preserve"> 30% opłaty podstawowej za dany rodzaj zezwolenia – </w:t>
      </w:r>
      <w:r>
        <w:rPr>
          <w:rFonts w:cs="Verdana"/>
          <w:sz w:val="22"/>
          <w:szCs w:val="22"/>
        </w:rPr>
        <w:t>art. 18 ust. 12a  ww. ustawy.</w:t>
      </w:r>
    </w:p>
    <w:p w:rsidR="00D553D2" w:rsidRDefault="008A3382">
      <w:pPr>
        <w:spacing w:before="120"/>
        <w:jc w:val="both"/>
        <w:rPr>
          <w:sz w:val="22"/>
          <w:szCs w:val="22"/>
        </w:rPr>
      </w:pPr>
      <w:r>
        <w:rPr>
          <w:rFonts w:cs="Verdana"/>
          <w:sz w:val="22"/>
          <w:szCs w:val="22"/>
        </w:rPr>
        <w:t>2. W przypadku prowadzenia działalności gospodarczej na podstawie umowy spółki cywilnej – podpisy wszystkich wspólników.</w:t>
      </w:r>
    </w:p>
    <w:p w:rsidR="00D553D2" w:rsidRDefault="008A3382">
      <w:pPr>
        <w:spacing w:before="120"/>
        <w:jc w:val="both"/>
        <w:rPr>
          <w:sz w:val="22"/>
          <w:szCs w:val="22"/>
        </w:rPr>
      </w:pPr>
      <w:r>
        <w:rPr>
          <w:rFonts w:cs="Verdana"/>
          <w:sz w:val="22"/>
          <w:szCs w:val="22"/>
        </w:rPr>
        <w:t xml:space="preserve">3. Zgodnie z art. 18 ust. 12 pkt. 5 ww. ustawy </w:t>
      </w:r>
      <w:r>
        <w:rPr>
          <w:rFonts w:cs="Verdana"/>
          <w:b/>
          <w:bCs/>
          <w:sz w:val="22"/>
          <w:szCs w:val="22"/>
        </w:rPr>
        <w:t>zezwolenie wygasa</w:t>
      </w:r>
      <w:r>
        <w:rPr>
          <w:rFonts w:cs="Verdana"/>
          <w:sz w:val="22"/>
          <w:szCs w:val="22"/>
        </w:rPr>
        <w:t xml:space="preserve"> w przypadku nie złożenia oświadczenia lub nie dokonania opłaty określonej w art. 11¹ ust. 2 i 5 w terminach , o których mowa w art. 11¹ ust. 7. W przypadku gdy przedsiębiorca nie zapłaci w terminie do 31 stycznia, 31 maja, 30 września  kolejnej raty opłaty za korzystanie z zezwolenia  - zezwolenie wygasa jeśli przedsiębiorca nie dokona w terminie 30 dni opłaty </w:t>
      </w:r>
      <w:r>
        <w:rPr>
          <w:rFonts w:cs="Verdana"/>
          <w:b/>
          <w:bCs/>
          <w:sz w:val="22"/>
          <w:szCs w:val="22"/>
        </w:rPr>
        <w:t xml:space="preserve">powiększonej o 30% należnej opłaty całorocznej – </w:t>
      </w:r>
      <w:r>
        <w:rPr>
          <w:rFonts w:cs="Verdana"/>
          <w:sz w:val="22"/>
          <w:szCs w:val="22"/>
        </w:rPr>
        <w:t>art. 18 ust. 12B ustawy.</w:t>
      </w:r>
    </w:p>
    <w:p w:rsidR="00D553D2" w:rsidRDefault="008A3382">
      <w:pPr>
        <w:spacing w:before="120"/>
        <w:jc w:val="both"/>
        <w:rPr>
          <w:sz w:val="22"/>
          <w:szCs w:val="22"/>
        </w:rPr>
      </w:pPr>
      <w:r>
        <w:rPr>
          <w:rFonts w:cs="Verdana"/>
          <w:sz w:val="22"/>
          <w:szCs w:val="22"/>
        </w:rPr>
        <w:t xml:space="preserve">4. Zgodnie z art. 18 ust. 10 pkt. 5 ww. </w:t>
      </w:r>
      <w:r>
        <w:rPr>
          <w:rFonts w:cs="Verdana"/>
          <w:b/>
          <w:bCs/>
          <w:sz w:val="22"/>
          <w:szCs w:val="22"/>
        </w:rPr>
        <w:t>zezwolenie cofa się</w:t>
      </w:r>
      <w:r>
        <w:rPr>
          <w:rFonts w:cs="Verdana"/>
          <w:sz w:val="22"/>
          <w:szCs w:val="22"/>
        </w:rPr>
        <w:t xml:space="preserve"> w przypadku przedstawienia fałszywych danych w oświadczeniu o wartości sprzedaży napojów alkoholowych w roku poprzednim</w:t>
      </w:r>
    </w:p>
    <w:p w:rsidR="00D553D2" w:rsidRDefault="008A3382">
      <w:pPr>
        <w:spacing w:before="120"/>
        <w:jc w:val="both"/>
        <w:rPr>
          <w:sz w:val="22"/>
          <w:szCs w:val="22"/>
        </w:rPr>
      </w:pPr>
      <w:r>
        <w:rPr>
          <w:rFonts w:cs="Verdana"/>
          <w:sz w:val="22"/>
          <w:szCs w:val="22"/>
        </w:rPr>
        <w:t xml:space="preserve">*5. Zgodnie z art. 2¹ pkt. 8 ww. ustawy </w:t>
      </w:r>
      <w:r>
        <w:rPr>
          <w:rFonts w:cs="Verdana"/>
          <w:b/>
          <w:bCs/>
          <w:sz w:val="22"/>
          <w:szCs w:val="22"/>
        </w:rPr>
        <w:t>wartość sprzedaży</w:t>
      </w:r>
      <w:r>
        <w:rPr>
          <w:rFonts w:cs="Verdana"/>
          <w:sz w:val="22"/>
          <w:szCs w:val="22"/>
        </w:rPr>
        <w:t xml:space="preserve"> jest to kwota należna sprzedawcy za sprzedane napoje alkoholowe, z uwzględnieniem podatku od towarów i usług oraz podatku akcyzowego.</w:t>
      </w:r>
    </w:p>
    <w:p w:rsidR="00D553D2" w:rsidRDefault="008A3382">
      <w:pPr>
        <w:spacing w:before="120"/>
        <w:jc w:val="both"/>
        <w:rPr>
          <w:sz w:val="22"/>
          <w:szCs w:val="22"/>
        </w:rPr>
      </w:pPr>
      <w:r>
        <w:rPr>
          <w:rFonts w:cs="Verdana"/>
          <w:sz w:val="22"/>
          <w:szCs w:val="22"/>
        </w:rPr>
        <w:t>6. W przypadku oświadczenia składanego przez pełnomocnika należy dołączyć pełnomocnictwo wraz z opłatą skarbową w wysokości 17,- zł</w:t>
      </w:r>
    </w:p>
    <w:p w:rsidR="00D553D2" w:rsidRDefault="008A3382">
      <w:pPr>
        <w:spacing w:before="12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7. W roku nabycia zezwolenia lub utraty jego ważności,</w:t>
      </w:r>
      <w:r w:rsidR="00536B1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opłaty, o których mowa w ust. 1-5 ww. ustawy, dokonuje się w wysokości proporcjonalnej do okresu ważności zezwolenia.</w:t>
      </w:r>
    </w:p>
    <w:p w:rsidR="00D553D2" w:rsidRDefault="00D553D2">
      <w:pPr>
        <w:spacing w:before="120"/>
        <w:jc w:val="both"/>
        <w:rPr>
          <w:rFonts w:cs="Arial"/>
          <w:sz w:val="22"/>
          <w:szCs w:val="22"/>
        </w:rPr>
      </w:pPr>
    </w:p>
    <w:p w:rsidR="00D553D2" w:rsidRDefault="008A3382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Numer Konta , na które należy dokonać opłatę :</w:t>
      </w:r>
    </w:p>
    <w:p w:rsidR="00D553D2" w:rsidRDefault="00536B1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Urząd Miasta Świdwin</w:t>
      </w:r>
    </w:p>
    <w:p w:rsidR="00536B17" w:rsidRDefault="00536B1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07 1090 2662 0000 0001 5190 0123</w:t>
      </w:r>
    </w:p>
    <w:p w:rsidR="00D553D2" w:rsidRDefault="00D553D2">
      <w:pPr>
        <w:spacing w:before="120" w:line="300" w:lineRule="auto"/>
        <w:ind w:firstLine="2835"/>
        <w:jc w:val="both"/>
        <w:rPr>
          <w:sz w:val="22"/>
          <w:szCs w:val="22"/>
        </w:rPr>
      </w:pPr>
    </w:p>
    <w:p w:rsidR="00D553D2" w:rsidRDefault="008A3382">
      <w:pPr>
        <w:spacing w:after="240" w:line="300" w:lineRule="auto"/>
        <w:rPr>
          <w:sz w:val="22"/>
          <w:szCs w:val="22"/>
        </w:rPr>
      </w:pPr>
      <w:r>
        <w:rPr>
          <w:rFonts w:cstheme="minorHAnsi"/>
          <w:bCs/>
          <w:sz w:val="22"/>
          <w:szCs w:val="22"/>
        </w:rPr>
        <w:t>„*” – Dane nieobowiązkowe - wnioskodawca nie musi ich podawać, choć ich podanie może ułatwić kontakt z wnioskodawcą w celu rozpatrzenia wniosku i załatwienia sprawy.</w:t>
      </w:r>
      <w:r>
        <w:rPr>
          <w:rFonts w:eastAsiaTheme="minorHAnsi" w:cstheme="minorHAnsi"/>
          <w:sz w:val="22"/>
          <w:szCs w:val="22"/>
          <w:lang w:eastAsia="en-US"/>
        </w:rPr>
        <w:t xml:space="preserve"> </w:t>
      </w:r>
    </w:p>
    <w:p w:rsidR="00D553D2" w:rsidRDefault="008A3382">
      <w:pPr>
        <w:spacing w:line="300" w:lineRule="auto"/>
        <w:rPr>
          <w:sz w:val="22"/>
          <w:szCs w:val="22"/>
        </w:rPr>
      </w:pPr>
      <w:r>
        <w:rPr>
          <w:rFonts w:eastAsiaTheme="minorHAnsi" w:cstheme="minorHAnsi"/>
          <w:sz w:val="22"/>
          <w:szCs w:val="22"/>
          <w:lang w:eastAsia="en-US"/>
        </w:rPr>
        <w:t>OŚWIADCZENIE O WYRAŻENIU ZGODY NA PRZETWARZANIE DANYCH OSOBOWYCH</w:t>
      </w:r>
    </w:p>
    <w:p w:rsidR="00D553D2" w:rsidRDefault="008A3382">
      <w:pPr>
        <w:shd w:val="clear" w:color="auto" w:fill="FFFFFF" w:themeFill="background1"/>
        <w:spacing w:line="300" w:lineRule="auto"/>
        <w:rPr>
          <w:sz w:val="22"/>
          <w:szCs w:val="22"/>
        </w:rPr>
      </w:pPr>
      <w:r>
        <w:rPr>
          <w:rFonts w:cstheme="minorHAnsi"/>
          <w:sz w:val="22"/>
          <w:szCs w:val="22"/>
        </w:rPr>
        <w:t>Wyrażam zgodę na przetwarzanie przez Burmistrza miasta Świdwin moich danych osobowych w zakresie</w:t>
      </w:r>
      <w:r>
        <w:rPr>
          <w:rFonts w:cstheme="minorHAnsi"/>
          <w:sz w:val="22"/>
          <w:szCs w:val="22"/>
          <w:shd w:val="clear" w:color="auto" w:fill="FFFFFF"/>
        </w:rPr>
        <w:t xml:space="preserve">: </w:t>
      </w:r>
      <w:r>
        <w:rPr>
          <w:rFonts w:cstheme="minorHAnsi"/>
          <w:b/>
          <w:sz w:val="22"/>
          <w:szCs w:val="22"/>
          <w:shd w:val="clear" w:color="auto" w:fill="FFFFFF"/>
        </w:rPr>
        <w:t>numer telefonu kontaktowego, adres e-mail, adres do korespondencji</w:t>
      </w:r>
      <w:r>
        <w:rPr>
          <w:rFonts w:cstheme="minorHAnsi"/>
          <w:sz w:val="22"/>
          <w:szCs w:val="22"/>
        </w:rPr>
        <w:t xml:space="preserve">, </w:t>
      </w:r>
    </w:p>
    <w:p w:rsidR="00D553D2" w:rsidRDefault="008A3382">
      <w:pPr>
        <w:shd w:val="clear" w:color="auto" w:fill="FFFFFF" w:themeFill="background1"/>
        <w:spacing w:after="720" w:line="300" w:lineRule="auto"/>
        <w:rPr>
          <w:sz w:val="22"/>
          <w:szCs w:val="22"/>
        </w:rPr>
      </w:pPr>
      <w:r>
        <w:rPr>
          <w:rFonts w:cstheme="minorHAnsi"/>
          <w:sz w:val="22"/>
          <w:szCs w:val="22"/>
        </w:rPr>
        <w:t xml:space="preserve">w celu </w:t>
      </w:r>
      <w:r>
        <w:rPr>
          <w:rFonts w:cstheme="minorHAnsi"/>
          <w:b/>
          <w:sz w:val="22"/>
          <w:szCs w:val="22"/>
        </w:rPr>
        <w:t>przekazywania przez Urząd istotnych informacji związanych z prowadzonym postępowaniem</w:t>
      </w:r>
      <w:r>
        <w:rPr>
          <w:rFonts w:cstheme="minorHAnsi"/>
          <w:sz w:val="22"/>
          <w:szCs w:val="22"/>
        </w:rPr>
        <w:t>. Zgody udzielam na podstawie art. 6 ust. 1 lit a RODO</w:t>
      </w:r>
      <w:r>
        <w:rPr>
          <w:rStyle w:val="Zakotwiczenieprzypisudolnego"/>
          <w:rFonts w:cstheme="minorHAnsi"/>
          <w:sz w:val="22"/>
          <w:szCs w:val="22"/>
        </w:rPr>
        <w:footnoteReference w:id="1"/>
      </w:r>
      <w:r>
        <w:rPr>
          <w:rFonts w:cstheme="minorHAnsi"/>
          <w:sz w:val="22"/>
          <w:szCs w:val="22"/>
        </w:rPr>
        <w:t>, który dotyczy przetwarzania danych osobowych na podstawie dobrowolnej zgody</w:t>
      </w:r>
    </w:p>
    <w:p w:rsidR="00D553D2" w:rsidRDefault="008A3382">
      <w:pPr>
        <w:spacing w:line="300" w:lineRule="auto"/>
        <w:rPr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                                                                                        …………………………………………</w:t>
      </w:r>
    </w:p>
    <w:p w:rsidR="00D553D2" w:rsidRDefault="008A3382">
      <w:pPr>
        <w:pStyle w:val="Tekstpodstawowy2"/>
        <w:spacing w:after="240" w:line="300" w:lineRule="auto"/>
        <w:rPr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</w:t>
      </w:r>
      <w:r>
        <w:rPr>
          <w:rFonts w:cstheme="minorHAnsi"/>
          <w:sz w:val="16"/>
          <w:szCs w:val="16"/>
        </w:rPr>
        <w:t xml:space="preserve">                                                       (podpis(y) przedsiębiorcy(ów) lub osoby upoważnionej)</w:t>
      </w:r>
    </w:p>
    <w:sectPr w:rsidR="00D553D2">
      <w:footerReference w:type="default" r:id="rId8"/>
      <w:pgSz w:w="11906" w:h="16838"/>
      <w:pgMar w:top="1134" w:right="1418" w:bottom="141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C37" w:rsidRDefault="00B74C37">
      <w:r>
        <w:separator/>
      </w:r>
    </w:p>
  </w:endnote>
  <w:endnote w:type="continuationSeparator" w:id="0">
    <w:p w:rsidR="00B74C37" w:rsidRDefault="00B7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671603"/>
      <w:docPartObj>
        <w:docPartGallery w:val="Page Numbers (Top of Page)"/>
        <w:docPartUnique/>
      </w:docPartObj>
    </w:sdtPr>
    <w:sdtEndPr/>
    <w:sdtContent>
      <w:p w:rsidR="00D553D2" w:rsidRDefault="008A3382">
        <w:pPr>
          <w:pStyle w:val="Stopka"/>
          <w:jc w:val="right"/>
          <w:rPr>
            <w:rFonts w:asciiTheme="minorHAnsi" w:hAnsiTheme="minorHAnsi"/>
            <w:sz w:val="22"/>
            <w:szCs w:val="22"/>
          </w:rPr>
        </w:pPr>
        <w:r>
          <w:rPr>
            <w:rFonts w:asciiTheme="minorHAnsi" w:hAnsiTheme="minorHAnsi"/>
            <w:sz w:val="22"/>
            <w:szCs w:val="22"/>
          </w:rPr>
          <w:t xml:space="preserve">Strona </w:t>
        </w:r>
        <w:r>
          <w:rPr>
            <w:rFonts w:ascii="Calibri" w:hAnsi="Calibri"/>
            <w:bCs/>
            <w:sz w:val="22"/>
            <w:szCs w:val="22"/>
          </w:rPr>
          <w:fldChar w:fldCharType="begin"/>
        </w:r>
        <w:r>
          <w:rPr>
            <w:rFonts w:ascii="Calibri" w:hAnsi="Calibri"/>
            <w:bCs/>
            <w:sz w:val="22"/>
            <w:szCs w:val="22"/>
          </w:rPr>
          <w:instrText>PAGE</w:instrText>
        </w:r>
        <w:r>
          <w:rPr>
            <w:rFonts w:ascii="Calibri" w:hAnsi="Calibri"/>
            <w:bCs/>
            <w:sz w:val="22"/>
            <w:szCs w:val="22"/>
          </w:rPr>
          <w:fldChar w:fldCharType="separate"/>
        </w:r>
        <w:r w:rsidR="00BD702C">
          <w:rPr>
            <w:rFonts w:ascii="Calibri" w:hAnsi="Calibri"/>
            <w:bCs/>
            <w:noProof/>
            <w:sz w:val="22"/>
            <w:szCs w:val="22"/>
          </w:rPr>
          <w:t>2</w:t>
        </w:r>
        <w:r>
          <w:rPr>
            <w:rFonts w:ascii="Calibri" w:hAnsi="Calibri"/>
            <w:bCs/>
            <w:sz w:val="22"/>
            <w:szCs w:val="22"/>
          </w:rPr>
          <w:fldChar w:fldCharType="end"/>
        </w:r>
        <w:r>
          <w:rPr>
            <w:rFonts w:asciiTheme="minorHAnsi" w:hAnsiTheme="minorHAnsi"/>
            <w:sz w:val="22"/>
            <w:szCs w:val="22"/>
          </w:rPr>
          <w:t xml:space="preserve"> z </w:t>
        </w:r>
        <w:r>
          <w:rPr>
            <w:rFonts w:ascii="Calibri" w:hAnsi="Calibri"/>
            <w:bCs/>
            <w:sz w:val="22"/>
            <w:szCs w:val="22"/>
          </w:rPr>
          <w:fldChar w:fldCharType="begin"/>
        </w:r>
        <w:r>
          <w:rPr>
            <w:rFonts w:ascii="Calibri" w:hAnsi="Calibri"/>
            <w:bCs/>
            <w:sz w:val="22"/>
            <w:szCs w:val="22"/>
          </w:rPr>
          <w:instrText>NUMPAGES</w:instrText>
        </w:r>
        <w:r>
          <w:rPr>
            <w:rFonts w:ascii="Calibri" w:hAnsi="Calibri"/>
            <w:bCs/>
            <w:sz w:val="22"/>
            <w:szCs w:val="22"/>
          </w:rPr>
          <w:fldChar w:fldCharType="separate"/>
        </w:r>
        <w:r w:rsidR="00BD702C">
          <w:rPr>
            <w:rFonts w:ascii="Calibri" w:hAnsi="Calibri"/>
            <w:bCs/>
            <w:noProof/>
            <w:sz w:val="22"/>
            <w:szCs w:val="22"/>
          </w:rPr>
          <w:t>2</w:t>
        </w:r>
        <w:r>
          <w:rPr>
            <w:rFonts w:ascii="Calibri" w:hAnsi="Calibri"/>
            <w:bCs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C37" w:rsidRDefault="00B74C37">
      <w:pPr>
        <w:rPr>
          <w:sz w:val="12"/>
        </w:rPr>
      </w:pPr>
      <w:r>
        <w:separator/>
      </w:r>
    </w:p>
  </w:footnote>
  <w:footnote w:type="continuationSeparator" w:id="0">
    <w:p w:rsidR="00B74C37" w:rsidRDefault="00B74C37">
      <w:pPr>
        <w:rPr>
          <w:sz w:val="12"/>
        </w:rPr>
      </w:pPr>
      <w:r>
        <w:continuationSeparator/>
      </w:r>
    </w:p>
  </w:footnote>
  <w:footnote w:id="1">
    <w:p w:rsidR="00D553D2" w:rsidRDefault="008A3382">
      <w:pPr>
        <w:pStyle w:val="Tekstprzypisudolnego"/>
        <w:rPr>
          <w:rFonts w:asciiTheme="minorHAnsi" w:hAnsiTheme="minorHAnsi" w:cstheme="minorHAnsi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cstheme="minorHAnsi"/>
        </w:rPr>
        <w:t>Rozporządzenie Parlamentu Europejskiego i Rady (UE) 2016/679 z 27 kwietnia 2016 r. w sprawie ochrony osób fizycznych w związku z przetwarzaniem danych osobowych i w sprawie swobodnego przepływu tych danych oraz uchylenia dyrektywy 95/46/WE</w:t>
      </w:r>
      <w:r>
        <w:rPr>
          <w:rFonts w:asciiTheme="minorHAnsi" w:hAnsiTheme="minorHAnsi" w:cstheme="minorHAnsi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3D2"/>
    <w:rsid w:val="0012062C"/>
    <w:rsid w:val="001E0DFD"/>
    <w:rsid w:val="002A61D9"/>
    <w:rsid w:val="00377C79"/>
    <w:rsid w:val="00396DCB"/>
    <w:rsid w:val="003D73D6"/>
    <w:rsid w:val="00536B17"/>
    <w:rsid w:val="008A3382"/>
    <w:rsid w:val="00AE208F"/>
    <w:rsid w:val="00B74C37"/>
    <w:rsid w:val="00BC7BA2"/>
    <w:rsid w:val="00BD702C"/>
    <w:rsid w:val="00C317BF"/>
    <w:rsid w:val="00C93D9B"/>
    <w:rsid w:val="00D44CBA"/>
    <w:rsid w:val="00D5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9F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F09F5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semiHidden/>
    <w:qFormat/>
    <w:rsid w:val="00781E2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sid w:val="00DB235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B235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9B4585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3840C1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3840C1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DB235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CF09F5"/>
    <w:pPr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semiHidden/>
    <w:unhideWhenUsed/>
    <w:qFormat/>
    <w:rsid w:val="00781E2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4160C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B235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semiHidden/>
    <w:unhideWhenUsed/>
    <w:qFormat/>
    <w:rsid w:val="009B4585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3840C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9F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F09F5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semiHidden/>
    <w:qFormat/>
    <w:rsid w:val="00781E2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sid w:val="00DB235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B235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9B4585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3840C1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3840C1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DB235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CF09F5"/>
    <w:pPr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semiHidden/>
    <w:unhideWhenUsed/>
    <w:qFormat/>
    <w:rsid w:val="00781E2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4160C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B235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semiHidden/>
    <w:unhideWhenUsed/>
    <w:qFormat/>
    <w:rsid w:val="009B4585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3840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F2BF2-11AC-4B37-9841-ED9499CB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BZMW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zagdańska</dc:creator>
  <cp:lastModifiedBy>Aneta Kabłasz</cp:lastModifiedBy>
  <cp:revision>2</cp:revision>
  <cp:lastPrinted>2024-12-18T11:25:00Z</cp:lastPrinted>
  <dcterms:created xsi:type="dcterms:W3CDTF">2024-12-18T11:26:00Z</dcterms:created>
  <dcterms:modified xsi:type="dcterms:W3CDTF">2024-12-18T11:26:00Z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BZMW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